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45" w:rsidRDefault="00B36885">
      <w:pPr>
        <w:spacing w:after="0" w:line="360" w:lineRule="auto"/>
        <w:jc w:val="center"/>
        <w:rPr>
          <w:rFonts w:ascii="黑体" w:eastAsia="黑体" w:hAnsi="黑体" w:cs="Arial"/>
          <w:b/>
          <w:sz w:val="44"/>
          <w:szCs w:val="44"/>
        </w:rPr>
      </w:pPr>
      <w:r>
        <w:rPr>
          <w:rFonts w:ascii="黑体" w:eastAsia="黑体" w:hAnsi="黑体" w:cs="Arial" w:hint="eastAsia"/>
          <w:b/>
          <w:sz w:val="44"/>
          <w:szCs w:val="44"/>
        </w:rPr>
        <w:t>新媒体时代马克思主义传播研究</w:t>
      </w:r>
    </w:p>
    <w:p w:rsidR="001A3F45" w:rsidRDefault="00B36885">
      <w:pPr>
        <w:spacing w:after="0" w:line="400" w:lineRule="exact"/>
        <w:jc w:val="center"/>
        <w:rPr>
          <w:rFonts w:ascii="楷体" w:eastAsia="楷体" w:hAnsi="楷体"/>
          <w:sz w:val="28"/>
          <w:szCs w:val="28"/>
        </w:rPr>
      </w:pPr>
      <w:r>
        <w:rPr>
          <w:rFonts w:ascii="楷体" w:eastAsia="楷体" w:hAnsi="楷体" w:hint="eastAsia"/>
          <w:sz w:val="28"/>
          <w:szCs w:val="28"/>
        </w:rPr>
        <w:t>薛宇鸣</w:t>
      </w:r>
    </w:p>
    <w:p w:rsidR="001A3F45" w:rsidRDefault="00B36885">
      <w:pPr>
        <w:spacing w:after="0" w:line="400" w:lineRule="exact"/>
        <w:ind w:firstLine="360"/>
        <w:jc w:val="center"/>
        <w:rPr>
          <w:rFonts w:ascii="宋体" w:eastAsia="宋体" w:hAnsi="宋体" w:cs="宋体"/>
          <w:bCs/>
          <w:sz w:val="18"/>
          <w:szCs w:val="18"/>
        </w:rPr>
      </w:pPr>
      <w:r>
        <w:rPr>
          <w:rFonts w:ascii="宋体" w:eastAsia="宋体" w:hAnsi="宋体" w:cs="宋体" w:hint="eastAsia"/>
          <w:sz w:val="18"/>
          <w:szCs w:val="18"/>
        </w:rPr>
        <w:t>（河海大学马克思主义研究生院，江苏南京</w:t>
      </w:r>
      <w:r>
        <w:rPr>
          <w:rFonts w:ascii="宋体" w:eastAsia="宋体" w:hAnsi="宋体" w:cs="宋体" w:hint="eastAsia"/>
          <w:sz w:val="18"/>
          <w:szCs w:val="18"/>
        </w:rPr>
        <w:t xml:space="preserve"> </w:t>
      </w:r>
      <w:r>
        <w:rPr>
          <w:rFonts w:ascii="宋体" w:eastAsia="宋体" w:hAnsi="宋体" w:cs="宋体" w:hint="eastAsia"/>
          <w:bCs/>
          <w:sz w:val="18"/>
          <w:szCs w:val="18"/>
        </w:rPr>
        <w:t>210098</w:t>
      </w:r>
      <w:r>
        <w:rPr>
          <w:rFonts w:ascii="宋体" w:eastAsia="宋体" w:hAnsi="宋体" w:cs="宋体" w:hint="eastAsia"/>
          <w:bCs/>
          <w:sz w:val="18"/>
          <w:szCs w:val="18"/>
        </w:rPr>
        <w:t>）</w:t>
      </w:r>
    </w:p>
    <w:p w:rsidR="001A3F45" w:rsidRDefault="001A3F45">
      <w:pPr>
        <w:spacing w:after="0" w:line="400" w:lineRule="exact"/>
        <w:rPr>
          <w:rFonts w:ascii="Calibri" w:eastAsia="Calibri" w:hAnsi="Calibri" w:cs="Arial"/>
          <w:sz w:val="21"/>
          <w:szCs w:val="21"/>
        </w:rPr>
      </w:pPr>
    </w:p>
    <w:p w:rsidR="001A3F45" w:rsidRDefault="00B36885">
      <w:pPr>
        <w:spacing w:after="0" w:line="400" w:lineRule="exact"/>
        <w:rPr>
          <w:rFonts w:ascii="Calibri" w:eastAsia="Calibri" w:hAnsi="Calibri"/>
          <w:sz w:val="21"/>
          <w:szCs w:val="21"/>
        </w:rPr>
      </w:pPr>
      <w:r>
        <w:rPr>
          <w:rFonts w:ascii="Calibri" w:eastAsia="Calibri" w:hAnsi="Calibri" w:cs="Arial" w:hint="eastAsia"/>
          <w:sz w:val="21"/>
          <w:szCs w:val="21"/>
        </w:rPr>
        <w:t>摘要：首先，新媒体时代马克思主义传播面临的挑战，第二，新媒体时代马克思主义传播的作用辩证分析，具体是新媒体时代对马克思主义传播的积极作用和新媒体时代对马克思主义传播的</w:t>
      </w:r>
      <w:r>
        <w:rPr>
          <w:rFonts w:ascii="Calibri" w:eastAsia="Calibri" w:hAnsi="Calibri" w:hint="eastAsia"/>
          <w:noProof/>
          <w:sz w:val="21"/>
          <w:szCs w:val="21"/>
        </w:rPr>
        <w:t>消极作用</w:t>
      </w:r>
      <w:r>
        <w:rPr>
          <w:rFonts w:ascii="Calibri" w:eastAsia="Calibri" w:hAnsi="Calibri" w:cs="Arial" w:hint="eastAsia"/>
          <w:sz w:val="21"/>
          <w:szCs w:val="21"/>
        </w:rPr>
        <w:t>。第三，全面推进新媒体时代马克思主义传播新对策，具体是优化马克思主义传播形成政治生态，</w:t>
      </w:r>
      <w:r>
        <w:rPr>
          <w:rFonts w:ascii="Calibri" w:eastAsia="Calibri" w:hAnsi="Calibri" w:hint="eastAsia"/>
          <w:sz w:val="21"/>
          <w:szCs w:val="21"/>
        </w:rPr>
        <w:t>创</w:t>
      </w:r>
      <w:r>
        <w:rPr>
          <w:rFonts w:ascii="Calibri" w:eastAsia="Calibri" w:hAnsi="Calibri" w:cs="Arial" w:hint="eastAsia"/>
          <w:sz w:val="21"/>
          <w:szCs w:val="21"/>
        </w:rPr>
        <w:t>建微博理论传播的新模式，建</w:t>
      </w:r>
      <w:r>
        <w:rPr>
          <w:rFonts w:ascii="Calibri" w:eastAsia="Calibri" w:hAnsi="Calibri" w:hint="eastAsia"/>
          <w:sz w:val="21"/>
          <w:szCs w:val="21"/>
        </w:rPr>
        <w:t>立健全校园新媒体信息的监督机制。</w:t>
      </w:r>
    </w:p>
    <w:p w:rsidR="001A3F45" w:rsidRDefault="00B36885">
      <w:pPr>
        <w:spacing w:after="0" w:line="400" w:lineRule="exact"/>
        <w:rPr>
          <w:rFonts w:ascii="Calibri" w:eastAsia="Calibri" w:hAnsi="Calibri"/>
          <w:sz w:val="21"/>
          <w:szCs w:val="21"/>
        </w:rPr>
      </w:pPr>
      <w:r>
        <w:rPr>
          <w:rFonts w:ascii="Calibri" w:eastAsia="Calibri" w:hAnsi="Calibri" w:hint="eastAsia"/>
          <w:sz w:val="21"/>
          <w:szCs w:val="21"/>
        </w:rPr>
        <w:t>关键字：新媒体时代；马克思主义传播；研究</w:t>
      </w:r>
    </w:p>
    <w:p w:rsidR="001A3F45" w:rsidRDefault="00B36885">
      <w:pPr>
        <w:spacing w:after="0" w:line="400" w:lineRule="exact"/>
        <w:rPr>
          <w:rFonts w:ascii="Calibri" w:eastAsia="Calibri" w:hAnsi="Calibri"/>
          <w:sz w:val="21"/>
          <w:szCs w:val="21"/>
        </w:rPr>
      </w:pPr>
      <w:r>
        <w:rPr>
          <w:rFonts w:ascii="Calibri" w:eastAsia="Calibri" w:hAnsi="Calibri" w:hint="eastAsia"/>
          <w:sz w:val="21"/>
          <w:szCs w:val="21"/>
        </w:rPr>
        <w:t>[</w:t>
      </w:r>
      <w:r>
        <w:rPr>
          <w:rFonts w:ascii="Calibri" w:eastAsia="Calibri" w:hAnsi="Calibri" w:hint="eastAsia"/>
          <w:sz w:val="21"/>
          <w:szCs w:val="21"/>
        </w:rPr>
        <w:t>中图分类号</w:t>
      </w:r>
      <w:r>
        <w:rPr>
          <w:rFonts w:ascii="Calibri" w:eastAsia="Calibri" w:hAnsi="Calibri" w:hint="eastAsia"/>
          <w:sz w:val="21"/>
          <w:szCs w:val="21"/>
        </w:rPr>
        <w:t>]</w:t>
      </w:r>
      <w:r>
        <w:rPr>
          <w:rFonts w:ascii="Calibri" w:eastAsia="Calibri" w:hAnsi="Calibri" w:hint="eastAsia"/>
          <w:sz w:val="21"/>
          <w:szCs w:val="21"/>
        </w:rPr>
        <w:t>：</w:t>
      </w:r>
      <w:r>
        <w:rPr>
          <w:rFonts w:ascii="Calibri" w:eastAsia="Calibri" w:hAnsi="Calibri" w:hint="eastAsia"/>
          <w:sz w:val="21"/>
          <w:szCs w:val="21"/>
        </w:rPr>
        <w:t>A849 [</w:t>
      </w:r>
      <w:r>
        <w:rPr>
          <w:rFonts w:ascii="Calibri" w:eastAsia="Calibri" w:hAnsi="Calibri" w:hint="eastAsia"/>
          <w:sz w:val="21"/>
          <w:szCs w:val="21"/>
        </w:rPr>
        <w:t>文献标识码</w:t>
      </w:r>
      <w:r>
        <w:rPr>
          <w:rFonts w:ascii="Calibri" w:eastAsia="Calibri" w:hAnsi="Calibri" w:hint="eastAsia"/>
          <w:sz w:val="21"/>
          <w:szCs w:val="21"/>
        </w:rPr>
        <w:t>]</w:t>
      </w:r>
      <w:r>
        <w:rPr>
          <w:rFonts w:ascii="Calibri" w:eastAsia="Calibri" w:hAnsi="Calibri" w:hint="eastAsia"/>
          <w:sz w:val="21"/>
          <w:szCs w:val="21"/>
        </w:rPr>
        <w:t>：</w:t>
      </w:r>
      <w:r>
        <w:rPr>
          <w:rFonts w:ascii="Calibri" w:eastAsia="Calibri" w:hAnsi="Calibri" w:hint="eastAsia"/>
          <w:sz w:val="21"/>
          <w:szCs w:val="21"/>
        </w:rPr>
        <w:t>A [</w:t>
      </w:r>
      <w:r>
        <w:rPr>
          <w:rFonts w:ascii="Calibri" w:eastAsia="Calibri" w:hAnsi="Calibri" w:hint="eastAsia"/>
          <w:sz w:val="21"/>
          <w:szCs w:val="21"/>
        </w:rPr>
        <w:t>文章编号</w:t>
      </w:r>
      <w:r>
        <w:rPr>
          <w:rFonts w:ascii="Calibri" w:eastAsia="Calibri" w:hAnsi="Calibri" w:hint="eastAsia"/>
          <w:sz w:val="21"/>
          <w:szCs w:val="21"/>
        </w:rPr>
        <w:t>]</w:t>
      </w:r>
      <w:r>
        <w:rPr>
          <w:rFonts w:ascii="Calibri" w:eastAsia="Calibri" w:hAnsi="Calibri" w:hint="eastAsia"/>
          <w:sz w:val="21"/>
          <w:szCs w:val="21"/>
        </w:rPr>
        <w:t>：</w:t>
      </w:r>
      <w:r>
        <w:rPr>
          <w:rFonts w:ascii="Calibri" w:eastAsia="Calibri" w:hAnsi="Calibri" w:hint="eastAsia"/>
          <w:sz w:val="21"/>
          <w:szCs w:val="21"/>
        </w:rPr>
        <w:t>1006-5199(2016)011-0001-04</w:t>
      </w:r>
    </w:p>
    <w:p w:rsidR="001A3F45" w:rsidRDefault="001A3F45">
      <w:pPr>
        <w:spacing w:after="0" w:line="400" w:lineRule="exact"/>
        <w:rPr>
          <w:rFonts w:ascii="Calibri" w:eastAsia="Calibri" w:hAnsi="Calibri"/>
          <w:sz w:val="21"/>
          <w:szCs w:val="21"/>
        </w:rPr>
      </w:pPr>
    </w:p>
    <w:p w:rsidR="001A3F45" w:rsidRDefault="00B36885">
      <w:pPr>
        <w:spacing w:after="0" w:line="400" w:lineRule="exact"/>
        <w:ind w:firstLine="420"/>
        <w:rPr>
          <w:rFonts w:ascii="Calibri" w:eastAsia="Calibri" w:hAnsi="Calibri" w:cs="Arial"/>
          <w:sz w:val="21"/>
          <w:szCs w:val="21"/>
        </w:rPr>
      </w:pPr>
      <w:r>
        <w:rPr>
          <w:rFonts w:ascii="Calibri" w:eastAsia="Calibri" w:hAnsi="Calibri" w:hint="eastAsia"/>
          <w:sz w:val="21"/>
          <w:szCs w:val="21"/>
        </w:rPr>
        <w:t>新媒体是以现代信息技术为支撑，以信息网络、无线通信网、卫星等介质为依托，以有线或无线等方式进行信息传送的一种媒体形态。新媒体的迅猛发展，促发了人类传播方式的革命性飞跃，催生了新的文化生产方式和传播方式，深刻影响了社会舆论的形成与传播，对人们特别是大学生的影响越来越大。如何正确应对以互联网为代表的新媒体给马克思主义传播带来的优势与挑战，挖掘新媒体技术的马克思主义传播功能，进一步明确思路，有效地推</w:t>
      </w:r>
      <w:r>
        <w:rPr>
          <w:rFonts w:ascii="Calibri" w:eastAsia="Calibri" w:hAnsi="Calibri" w:hint="eastAsia"/>
          <w:sz w:val="21"/>
          <w:szCs w:val="21"/>
        </w:rPr>
        <w:t>进大学生思想政治教育，是当前马克思主义传播发展面临的一项紧迫课题。</w:t>
      </w:r>
    </w:p>
    <w:p w:rsidR="001A3F45" w:rsidRDefault="00B36885">
      <w:pPr>
        <w:spacing w:before="80" w:after="50" w:line="400" w:lineRule="exact"/>
        <w:rPr>
          <w:rFonts w:ascii="黑体" w:eastAsia="黑体" w:hAnsi="黑体" w:cs="Arial"/>
          <w:b/>
          <w:sz w:val="28"/>
          <w:szCs w:val="28"/>
        </w:rPr>
      </w:pPr>
      <w:r>
        <w:rPr>
          <w:rFonts w:ascii="黑体" w:eastAsia="黑体" w:hAnsi="黑体" w:cs="Arial" w:hint="eastAsia"/>
          <w:b/>
          <w:sz w:val="28"/>
          <w:szCs w:val="28"/>
        </w:rPr>
        <w:t>一、新媒体时代马克思主义传播面临的挑战</w:t>
      </w:r>
    </w:p>
    <w:p w:rsidR="001A3F45" w:rsidRDefault="00B36885">
      <w:pPr>
        <w:spacing w:after="0" w:line="400" w:lineRule="exact"/>
        <w:ind w:firstLine="420"/>
        <w:rPr>
          <w:rFonts w:ascii="Calibri" w:eastAsia="Calibri" w:hAnsi="Calibri"/>
          <w:sz w:val="21"/>
          <w:szCs w:val="21"/>
        </w:rPr>
      </w:pPr>
      <w:r>
        <w:rPr>
          <w:rFonts w:ascii="Calibri" w:eastAsia="Calibri" w:hAnsi="Calibri" w:hint="eastAsia"/>
          <w:sz w:val="21"/>
          <w:szCs w:val="21"/>
        </w:rPr>
        <w:t>新媒体技术对马克思主义传播产生的影响。新媒体的迅速发展和新媒体技术的广泛应用，对马克思主义传播整体性的改革产生了深远的影响。主要媒介和新媒体纸、广播、电视、通信等是传统媒介宣传马克思主义的主要载体。随着互联网的发展和微博、微信等新兴社交媒介的普及，马克思主义传播路径也得以拓宽。</w:t>
      </w:r>
    </w:p>
    <w:p w:rsidR="001A3F45" w:rsidRDefault="00B36885">
      <w:pPr>
        <w:spacing w:after="0" w:line="400" w:lineRule="exact"/>
        <w:ind w:firstLine="420"/>
        <w:rPr>
          <w:rFonts w:ascii="Calibri" w:eastAsia="Calibri" w:hAnsi="Calibri" w:cs="Arial"/>
          <w:sz w:val="21"/>
          <w:szCs w:val="21"/>
        </w:rPr>
      </w:pPr>
      <w:r>
        <w:rPr>
          <w:rFonts w:ascii="Calibri" w:eastAsia="Calibri" w:hAnsi="Calibri" w:cs="Arial" w:hint="eastAsia"/>
          <w:sz w:val="21"/>
          <w:szCs w:val="21"/>
        </w:rPr>
        <w:t>新媒体时代马克思主义传播特征。在马克思主义传播大众化的过程中，新媒体快餐化的特点能够发挥出作用，大众化的传播需要考虑到普通民</w:t>
      </w:r>
      <w:r>
        <w:rPr>
          <w:rFonts w:ascii="Calibri" w:eastAsia="Calibri" w:hAnsi="Calibri" w:cs="Arial" w:hint="eastAsia"/>
          <w:sz w:val="21"/>
          <w:szCs w:val="21"/>
        </w:rPr>
        <w:t>众对信息的接受能力，过于深入和专业的信息是无法为普通民众所接受的，新媒体快餐式的传播因为内容容量小，思想深度浅而更能够为大众所接受，这也使新媒体的马克思主义传播能够更集中地关注人民群众的具体问题，而不是耽于抽象高深的理论探讨，以至于忽略了人民群众的现实需要。</w:t>
      </w:r>
    </w:p>
    <w:p w:rsidR="001A3F45" w:rsidRDefault="00B36885">
      <w:pPr>
        <w:spacing w:after="0" w:line="400" w:lineRule="exact"/>
        <w:ind w:firstLine="420"/>
        <w:rPr>
          <w:rFonts w:ascii="Calibri" w:eastAsia="Calibri" w:hAnsi="Calibri" w:cs="Arial"/>
          <w:sz w:val="21"/>
          <w:szCs w:val="21"/>
        </w:rPr>
      </w:pPr>
      <w:r>
        <w:rPr>
          <w:rFonts w:ascii="Calibri" w:eastAsia="Calibri" w:hAnsi="Calibri" w:hint="eastAsia"/>
          <w:sz w:val="21"/>
          <w:szCs w:val="21"/>
        </w:rPr>
        <w:t>新媒体促进了马克思主义主动传播。</w:t>
      </w:r>
      <w:r>
        <w:rPr>
          <w:rFonts w:ascii="Calibri" w:eastAsia="Calibri" w:hAnsi="Calibri" w:hint="eastAsia"/>
          <w:sz w:val="21"/>
          <w:szCs w:val="21"/>
          <w:vertAlign w:val="superscript"/>
        </w:rPr>
        <w:t>[1]</w:t>
      </w:r>
      <w:r>
        <w:rPr>
          <w:rFonts w:ascii="Calibri" w:eastAsia="Calibri" w:hAnsi="Calibri" w:hint="eastAsia"/>
          <w:sz w:val="21"/>
          <w:szCs w:val="21"/>
        </w:rPr>
        <w:t>由于新媒体具有较强的互动性，即人们可以通过新媒体对所收到的信息进行反馈而成为新的传送者，而信息发布者接收到受众的反馈又变成了新的接收者。这个过程在新媒体背景下会变得具有主动性和互动性，即经济主体可以主动地直接地通过</w:t>
      </w:r>
      <w:r>
        <w:rPr>
          <w:rFonts w:ascii="Calibri" w:eastAsia="Calibri" w:hAnsi="Calibri" w:hint="eastAsia"/>
          <w:sz w:val="21"/>
          <w:szCs w:val="21"/>
        </w:rPr>
        <w:t>新媒体技术获取所需要信息，也可以通过新媒体技术与其他经济主体</w:t>
      </w:r>
      <w:r>
        <w:rPr>
          <w:rFonts w:ascii="Calibri" w:eastAsia="Calibri" w:hAnsi="Calibri" w:hint="eastAsia"/>
          <w:sz w:val="21"/>
          <w:szCs w:val="21"/>
        </w:rPr>
        <w:lastRenderedPageBreak/>
        <w:t>进行危机信息的交流；另一方面，在危机期间，新媒体会以自身为载体通过全方位、全球性同步传播的方式，引起人们对经济危机的广泛关注，进而就会将经济危机所造成的经济灾难以及人们的反映直接报道出来，从而加速危机情绪在空间上的扩散，如凯恩斯所描述的在危机期间人们出现的心理恐慌就像瘟疫一样，会造成人们的心理崩溃，从而导致经济危机，也增强了人们对危机蔓延预期的一致性。由于媒体报道的这种危机信息还会被新媒体进一步地放大和泛化，使得危机信息在世界范围内速度趋同，加速了</w:t>
      </w:r>
      <w:r>
        <w:rPr>
          <w:rFonts w:ascii="Calibri" w:eastAsia="Calibri" w:hAnsi="Calibri" w:hint="eastAsia"/>
          <w:sz w:val="21"/>
          <w:szCs w:val="21"/>
        </w:rPr>
        <w:t>经济危机的扩散。同样的道理，新媒体以海量和稳定的信息展现，通过实时、互动和透明的新闻报道和信息交流，加深人们对经济危机的理解和认识，进而逐步消除人们对危机的不确定性和恐慌，并且新媒体还从技术上和信息反馈机制上增强了全球预期的互联性，使全球性的政策协调变得可能，也为经济复苏奠定良好的基础。</w:t>
      </w:r>
    </w:p>
    <w:p w:rsidR="001A3F45" w:rsidRDefault="00B36885">
      <w:pPr>
        <w:spacing w:after="0" w:line="400" w:lineRule="exact"/>
        <w:ind w:firstLine="420"/>
        <w:rPr>
          <w:rFonts w:ascii="Calibri" w:eastAsia="Calibri" w:hAnsi="Calibri" w:cs="Arial"/>
          <w:sz w:val="21"/>
          <w:szCs w:val="21"/>
        </w:rPr>
      </w:pPr>
      <w:r>
        <w:rPr>
          <w:rFonts w:ascii="Calibri" w:eastAsia="Calibri" w:hAnsi="Calibri" w:cs="Arial" w:hint="eastAsia"/>
          <w:sz w:val="21"/>
          <w:szCs w:val="21"/>
        </w:rPr>
        <w:t>因此思想上高度重视新媒体的马克思主义传播学研究，实践中充分利用新媒体的马克思主义信息服务功能，管理上实现新媒体下的马克思主义相关信息的良性传播成为一种趋势。而随着新媒体的发展，传统的媒介社会功能也进一步得到扩展。</w:t>
      </w:r>
      <w:r>
        <w:rPr>
          <w:rFonts w:ascii="Calibri" w:eastAsia="Calibri" w:hAnsi="Calibri" w:cs="Arial" w:hint="eastAsia"/>
          <w:sz w:val="21"/>
          <w:szCs w:val="21"/>
          <w:vertAlign w:val="superscript"/>
        </w:rPr>
        <w:t>[2</w:t>
      </w:r>
      <w:r>
        <w:rPr>
          <w:rStyle w:val="lzspan1"/>
          <w:rFonts w:ascii="Calibri" w:eastAsia="Calibri" w:hAnsi="Calibri" w:cs="Arial" w:hint="eastAsia"/>
          <w:color w:val="000000"/>
          <w:sz w:val="21"/>
          <w:szCs w:val="21"/>
          <w:vertAlign w:val="superscript"/>
        </w:rPr>
        <w:t>]</w:t>
      </w:r>
    </w:p>
    <w:p w:rsidR="001A3F45" w:rsidRDefault="00B36885">
      <w:pPr>
        <w:spacing w:before="80" w:after="50" w:line="400" w:lineRule="exact"/>
        <w:rPr>
          <w:rFonts w:ascii="黑体" w:eastAsia="黑体" w:hAnsi="黑体" w:cs="Arial"/>
          <w:b/>
          <w:sz w:val="28"/>
          <w:szCs w:val="28"/>
        </w:rPr>
      </w:pPr>
      <w:r>
        <w:rPr>
          <w:rFonts w:ascii="黑体" w:eastAsia="黑体" w:hAnsi="黑体" w:cs="Arial" w:hint="eastAsia"/>
          <w:b/>
          <w:sz w:val="28"/>
          <w:szCs w:val="28"/>
        </w:rPr>
        <w:t>二</w:t>
      </w:r>
      <w:r>
        <w:rPr>
          <w:rFonts w:ascii="黑体" w:eastAsia="黑体" w:hAnsi="黑体" w:cs="Arial" w:hint="eastAsia"/>
          <w:b/>
          <w:sz w:val="28"/>
          <w:szCs w:val="28"/>
        </w:rPr>
        <w:t>、新媒体时代马克思主义传播的作用辩证分析</w:t>
      </w:r>
    </w:p>
    <w:p w:rsidR="001A3F45" w:rsidRDefault="00B36885">
      <w:pPr>
        <w:spacing w:after="0" w:line="400" w:lineRule="exact"/>
        <w:ind w:firstLine="420"/>
        <w:rPr>
          <w:rFonts w:ascii="Calibri" w:eastAsia="Calibri" w:hAnsi="Calibri" w:cs="Arial"/>
          <w:sz w:val="21"/>
          <w:szCs w:val="21"/>
        </w:rPr>
      </w:pPr>
      <w:r>
        <w:rPr>
          <w:rFonts w:ascii="Calibri" w:eastAsia="Calibri" w:hAnsi="Calibri" w:cs="Arial" w:hint="eastAsia"/>
          <w:sz w:val="21"/>
          <w:szCs w:val="21"/>
        </w:rPr>
        <w:t>新媒体时代马克思主义传播面临的挑战不容忽视，抓住新媒体时代马克思主义传播的特征，促进新媒体时代马克思主义主动传播，进一步体现社会主义核心价值观。</w:t>
      </w:r>
    </w:p>
    <w:p w:rsidR="001A3F45" w:rsidRDefault="00B36885">
      <w:pPr>
        <w:spacing w:after="0" w:line="400" w:lineRule="exact"/>
        <w:ind w:firstLine="420"/>
        <w:rPr>
          <w:rStyle w:val="lzspan1"/>
          <w:color w:val="000000"/>
        </w:rPr>
      </w:pPr>
      <w:r>
        <w:rPr>
          <w:rFonts w:ascii="Calibri" w:eastAsia="Calibri" w:hAnsi="Calibri" w:cs="Arial" w:hint="eastAsia"/>
          <w:sz w:val="21"/>
          <w:szCs w:val="21"/>
        </w:rPr>
        <w:t>新媒体时代对马克思主义传播的积极作用。</w:t>
      </w:r>
      <w:r>
        <w:rPr>
          <w:rFonts w:ascii="Calibri" w:eastAsia="Calibri" w:hAnsi="Calibri" w:hint="eastAsia"/>
          <w:b/>
          <w:sz w:val="21"/>
          <w:szCs w:val="21"/>
        </w:rPr>
        <w:t>公共性关怀</w:t>
      </w:r>
      <w:r>
        <w:rPr>
          <w:rFonts w:ascii="Calibri" w:eastAsia="Calibri" w:hAnsi="Calibri" w:hint="eastAsia"/>
          <w:sz w:val="21"/>
          <w:szCs w:val="21"/>
        </w:rPr>
        <w:t>是我国网络政治文化在主体层面的要求，也是社会主义和谐网络政治文化的根本立足点。公共性关怀是相对狭隘的私人关怀而言的，因为网络作为新媒体技术在现代社会具有社会公器的性质，网络政治与人类其他形态的政治一样是致力于实现人类社会的良好治理。数字青年们正在以出人意料的和创造性的方式运用新媒体技术。</w:t>
      </w:r>
      <w:r>
        <w:rPr>
          <w:rFonts w:ascii="Calibri" w:eastAsia="Calibri" w:hAnsi="Calibri" w:hint="eastAsia"/>
          <w:sz w:val="21"/>
          <w:szCs w:val="21"/>
          <w:vertAlign w:val="superscript"/>
        </w:rPr>
        <w:t>[3]</w:t>
      </w:r>
      <w:r>
        <w:rPr>
          <w:rFonts w:ascii="Calibri" w:eastAsia="Calibri" w:hAnsi="Calibri" w:cs="Arial" w:hint="eastAsia"/>
          <w:sz w:val="21"/>
          <w:szCs w:val="21"/>
        </w:rPr>
        <w:t>提供开放的马克思主义传播平台。解决马克思主义传播的问题自然也不例外。经济因微博的刺激而发展，为推进马克思主义传播奠定更为丰厚的物质基础，同时进一步坚定人民群众对中国特色社会主义理论的信心，为人民群众学习、发展马克思主义</w:t>
      </w:r>
      <w:r>
        <w:rPr>
          <w:rFonts w:ascii="Calibri" w:eastAsia="Calibri" w:hAnsi="Calibri" w:cs="Arial" w:hint="eastAsia"/>
          <w:sz w:val="21"/>
          <w:szCs w:val="21"/>
        </w:rPr>
        <w:t>提供新的思想动力。提供了开放的马克思主义传播平台不同的价值体系在微博上交汇，相异的思想观点在微博上交锋，让人民群众更好地认识、理解马克思主义的价值，真理越辩越明。</w:t>
      </w:r>
      <w:r>
        <w:rPr>
          <w:rFonts w:ascii="Calibri" w:eastAsia="Calibri" w:hAnsi="Calibri" w:cs="Arial" w:hint="eastAsia"/>
          <w:sz w:val="21"/>
          <w:szCs w:val="21"/>
          <w:vertAlign w:val="superscript"/>
        </w:rPr>
        <w:t>[4]</w:t>
      </w:r>
    </w:p>
    <w:p w:rsidR="001A3F45" w:rsidRDefault="00B36885">
      <w:pPr>
        <w:spacing w:after="0" w:line="400" w:lineRule="exact"/>
        <w:ind w:firstLine="420"/>
      </w:pPr>
      <w:r>
        <w:rPr>
          <w:rFonts w:ascii="Calibri" w:eastAsia="Calibri" w:hAnsi="Calibri" w:cs="Arial" w:hint="eastAsia"/>
          <w:sz w:val="21"/>
          <w:szCs w:val="21"/>
        </w:rPr>
        <w:t>新媒体时代对马克思主义传播的</w:t>
      </w:r>
      <w:r>
        <w:rPr>
          <w:rFonts w:ascii="Calibri" w:eastAsia="Calibri" w:hAnsi="Calibri" w:hint="eastAsia"/>
          <w:noProof/>
          <w:sz w:val="21"/>
          <w:szCs w:val="21"/>
        </w:rPr>
        <w:t>消极作用</w:t>
      </w:r>
      <w:r>
        <w:rPr>
          <w:rFonts w:ascii="Calibri" w:eastAsia="Calibri" w:hAnsi="Calibri" w:cs="Arial" w:hint="eastAsia"/>
          <w:sz w:val="21"/>
          <w:szCs w:val="21"/>
        </w:rPr>
        <w:t>。使马克思主义传播优势难以凸显，在弥合社会分歧、疏导社会矛盾方面的作用方面，难度增大。牢牢把握正确的舆论导向，利用积极因素来回应网络挑战，牢牢把握网络舆论引导主动权，使网络媒介真正成为加强和改进大学生社会主义核心价值体系教育的有效载体和途径，是高校思想政治教育的一项重要而紧迫的任务。正确的舆论导向就是要有政治意识、大局意识、责任意识，在新闻报道中弘扬爱国主义、集体主义、社会主义的主旋律，动员、团结各族人民投身到建设祖国、振兴中华的伟大事业中来。那就是要坚持以科学的理论武装人，以正确的理论引导人，以高尚的精神</w:t>
      </w:r>
      <w:r>
        <w:rPr>
          <w:rFonts w:ascii="Calibri" w:eastAsia="Calibri" w:hAnsi="Calibri" w:cs="Arial" w:hint="eastAsia"/>
          <w:sz w:val="21"/>
          <w:szCs w:val="21"/>
        </w:rPr>
        <w:t>塑造人，以优秀的作品鼓舞人。</w:t>
      </w:r>
    </w:p>
    <w:p w:rsidR="001A3F45" w:rsidRDefault="00B36885">
      <w:pPr>
        <w:spacing w:after="0" w:line="400" w:lineRule="exact"/>
        <w:ind w:firstLine="420"/>
        <w:rPr>
          <w:rFonts w:ascii="Calibri" w:eastAsia="Calibri" w:hAnsi="Calibri" w:cs="Arial"/>
          <w:sz w:val="21"/>
          <w:szCs w:val="21"/>
        </w:rPr>
      </w:pPr>
      <w:r>
        <w:rPr>
          <w:rFonts w:ascii="Calibri" w:eastAsia="Calibri" w:hAnsi="Calibri" w:cs="Arial" w:hint="eastAsia"/>
          <w:sz w:val="21"/>
          <w:szCs w:val="21"/>
        </w:rPr>
        <w:lastRenderedPageBreak/>
        <w:t>新媒体时代突出马克思主义传播的价值，每个人都可以进行大众传播；受众的主动性空前增强；大众传播小众化，可以消解国家之间、社群之间、传播者与受传者之间的信息界限等等。新媒体条件下，要创新马克思主义大众化传播，就要充分适应新媒体发展要求，利用好新媒体传播优势，突出马克思主义传播价值，规避新媒体负面影响，抓住核心价值体系取向，有效提升舆论引导水平。要以更加广泛的内容为受众提供更多的个性化选择，以更加有效的表述方式深化宣传效果，以更加新颖的创意增强信息的吸引力。</w:t>
      </w:r>
      <w:r>
        <w:rPr>
          <w:rFonts w:ascii="Calibri" w:eastAsia="Calibri" w:hAnsi="Calibri" w:cs="Arial" w:hint="eastAsia"/>
          <w:sz w:val="21"/>
          <w:szCs w:val="21"/>
          <w:vertAlign w:val="superscript"/>
        </w:rPr>
        <w:t>[5]</w:t>
      </w:r>
      <w:r>
        <w:rPr>
          <w:rFonts w:ascii="Calibri" w:eastAsia="Calibri" w:hAnsi="Calibri" w:cs="Arial" w:hint="eastAsia"/>
          <w:sz w:val="21"/>
          <w:szCs w:val="21"/>
        </w:rPr>
        <w:t>新媒体时代马克思主义</w:t>
      </w:r>
      <w:r>
        <w:rPr>
          <w:rFonts w:ascii="Calibri" w:eastAsia="Calibri" w:hAnsi="Calibri" w:cs="Arial" w:hint="eastAsia"/>
          <w:sz w:val="21"/>
          <w:szCs w:val="21"/>
        </w:rPr>
        <w:t>传播利用马克思主义交往理论，突出本质是人的全面发展理论，通过交往传递信息，形成良好互动关系，最终形成马克思主义传播力量的凝聚。</w:t>
      </w:r>
    </w:p>
    <w:p w:rsidR="001A3F45" w:rsidRDefault="00B36885">
      <w:pPr>
        <w:spacing w:line="400" w:lineRule="exact"/>
        <w:rPr>
          <w:rFonts w:ascii="黑体" w:eastAsia="黑体" w:hAnsi="黑体" w:cs="Arial"/>
          <w:b/>
          <w:sz w:val="28"/>
          <w:szCs w:val="28"/>
        </w:rPr>
      </w:pPr>
      <w:r>
        <w:rPr>
          <w:rFonts w:ascii="黑体" w:eastAsia="黑体" w:hAnsi="黑体" w:cs="Arial" w:hint="eastAsia"/>
          <w:b/>
          <w:sz w:val="28"/>
          <w:szCs w:val="28"/>
        </w:rPr>
        <w:t>三、全面推进新媒体时代马克思主义传播新对策</w:t>
      </w:r>
    </w:p>
    <w:p w:rsidR="001A3F45" w:rsidRDefault="00B36885">
      <w:pPr>
        <w:spacing w:after="0" w:line="400" w:lineRule="exact"/>
        <w:ind w:firstLine="420"/>
        <w:rPr>
          <w:rFonts w:ascii="Calibri" w:eastAsia="Calibri" w:hAnsi="Calibri" w:cs="Arial"/>
          <w:sz w:val="21"/>
          <w:szCs w:val="21"/>
        </w:rPr>
      </w:pPr>
      <w:r>
        <w:rPr>
          <w:rFonts w:ascii="Calibri" w:eastAsia="Calibri" w:hAnsi="Calibri" w:cs="Arial" w:hint="eastAsia"/>
          <w:sz w:val="21"/>
          <w:szCs w:val="21"/>
        </w:rPr>
        <w:t>新媒体时代马克思主义传播作用与日俱增，不断适应社会发展的要求，为了能够更好的发挥作用，必须全面推进新媒体时代马克思主义传播新对策，具体而言需要明确以下几点：</w:t>
      </w:r>
    </w:p>
    <w:p w:rsidR="001A3F45" w:rsidRDefault="00B36885">
      <w:pPr>
        <w:spacing w:after="0" w:line="400" w:lineRule="exact"/>
        <w:ind w:firstLine="420"/>
        <w:rPr>
          <w:rFonts w:ascii="Calibri" w:eastAsia="Calibri" w:hAnsi="Calibri" w:cs="Arial"/>
          <w:b/>
          <w:sz w:val="21"/>
          <w:szCs w:val="21"/>
        </w:rPr>
      </w:pPr>
      <w:r>
        <w:rPr>
          <w:rFonts w:ascii="Calibri" w:eastAsia="Calibri" w:hAnsi="Calibri" w:cs="Arial" w:hint="eastAsia"/>
          <w:sz w:val="21"/>
          <w:szCs w:val="21"/>
        </w:rPr>
        <w:t>第一，优化马克思主义传播形成政治生态。优化马克思主义传播体系，形成理论传播的社会合力，是一个具有重大现实意义的课题。如何优化马克思主义理论传播体系，提高马克思主义理论传播功效，形成舆</w:t>
      </w:r>
      <w:r>
        <w:rPr>
          <w:rFonts w:ascii="Calibri" w:eastAsia="Calibri" w:hAnsi="Calibri" w:cs="Arial" w:hint="eastAsia"/>
          <w:sz w:val="21"/>
          <w:szCs w:val="21"/>
        </w:rPr>
        <w:t>论宣传的社会合力，促进马克思主义创新发展呢</w:t>
      </w:r>
      <w:r>
        <w:rPr>
          <w:rFonts w:ascii="Calibri" w:eastAsia="Calibri" w:hAnsi="Calibri" w:cs="Arial" w:hint="eastAsia"/>
          <w:sz w:val="21"/>
          <w:szCs w:val="21"/>
        </w:rPr>
        <w:t>?</w:t>
      </w:r>
      <w:r>
        <w:rPr>
          <w:rFonts w:ascii="Calibri" w:eastAsia="Calibri" w:hAnsi="Calibri" w:cs="Arial" w:hint="eastAsia"/>
          <w:sz w:val="21"/>
          <w:szCs w:val="21"/>
        </w:rPr>
        <w:t>第一，优化大众传媒体系。优化马克思主义传播内容，增强时代特色，融合传统媒体与新媒体传播优势，构建马克思主义传播体系，从而适应新媒体时代信息传播的要求，更好地满足人民群众的需要，推动马克思主义的广泛传播。</w:t>
      </w:r>
    </w:p>
    <w:p w:rsidR="001A3F45" w:rsidRDefault="00B36885">
      <w:pPr>
        <w:spacing w:after="0" w:line="400" w:lineRule="exact"/>
        <w:ind w:firstLine="420"/>
        <w:rPr>
          <w:rFonts w:ascii="Calibri" w:eastAsia="Calibri" w:hAnsi="Calibri" w:cs="Arial"/>
          <w:sz w:val="21"/>
          <w:szCs w:val="21"/>
        </w:rPr>
      </w:pPr>
      <w:r>
        <w:rPr>
          <w:rFonts w:ascii="Calibri" w:eastAsia="Calibri" w:hAnsi="Calibri" w:cs="Arial" w:hint="eastAsia"/>
          <w:sz w:val="21"/>
          <w:szCs w:val="21"/>
        </w:rPr>
        <w:t>第二，创建微博理论传播的新模式。加强网络道德和法律宣教，优化马克思主义传播的微博生态；强化高校的育人和文化传播功能，服务马克思主义的微博传播。分析微博的特点，善加利用，进一步推动马克思主义传播工作，是马克思主义中国化和大众化的必然要求。关键词：微博新媒体马克思主义</w:t>
      </w:r>
      <w:r>
        <w:rPr>
          <w:rFonts w:ascii="Calibri" w:eastAsia="Calibri" w:hAnsi="Calibri" w:cs="Arial" w:hint="eastAsia"/>
          <w:sz w:val="21"/>
          <w:szCs w:val="21"/>
        </w:rPr>
        <w:t>传播策略微博是微型博客的简称，是基于</w:t>
      </w:r>
      <w:r>
        <w:rPr>
          <w:rFonts w:ascii="Calibri" w:eastAsia="Calibri" w:hAnsi="Calibri" w:cs="Arial" w:hint="eastAsia"/>
          <w:sz w:val="21"/>
          <w:szCs w:val="21"/>
        </w:rPr>
        <w:t>Web2</w:t>
      </w:r>
      <w:r>
        <w:rPr>
          <w:rFonts w:ascii="Calibri" w:eastAsia="Calibri" w:hAnsi="Calibri" w:cs="Arial" w:hint="eastAsia"/>
          <w:sz w:val="21"/>
          <w:szCs w:val="21"/>
        </w:rPr>
        <w:t>平台新近兴起的一类开放互联网社交服务由于其内容短小精悍，用户自行发布，操作简便易行，博主间虚拟关系单方确立，选择关注内容同步显示，微博实现了信息自主、交互、简洁、高速的传播。</w:t>
      </w:r>
    </w:p>
    <w:p w:rsidR="001A3F45" w:rsidRDefault="00B36885">
      <w:pPr>
        <w:spacing w:after="0" w:line="400" w:lineRule="exact"/>
        <w:ind w:firstLine="420"/>
        <w:rPr>
          <w:rFonts w:ascii="Calibri" w:eastAsia="Calibri" w:hAnsi="Calibri"/>
          <w:sz w:val="21"/>
          <w:szCs w:val="21"/>
        </w:rPr>
      </w:pPr>
      <w:r>
        <w:rPr>
          <w:rFonts w:ascii="Calibri" w:eastAsia="Calibri" w:hAnsi="Calibri" w:hint="eastAsia"/>
          <w:sz w:val="21"/>
          <w:szCs w:val="21"/>
        </w:rPr>
        <w:t>第三，建立健全校园新媒体信息的监督机制。必须对新媒体技术条件下信息传播的渠道、途径进行更为严格的监督与管理。由于高校对网站、手机报等形式的新媒体不具备监督的技术条件和管理条件，无法对来自校外的不良信息、错误信息进行监控，也无法有效控制信息传播的范围，因此，进一步完善新媒体信息传播的制度法规，</w:t>
      </w:r>
      <w:r>
        <w:rPr>
          <w:rFonts w:ascii="Calibri" w:eastAsia="Calibri" w:hAnsi="Calibri" w:hint="eastAsia"/>
          <w:sz w:val="21"/>
          <w:szCs w:val="21"/>
        </w:rPr>
        <w:t>完善新媒体发布信息的监控机制，从信息源头把好关是非常必要的。另一方面，高校要通过建设网络虚拟组织、设立网络管理员等方式加强信息传播的监管力度。</w:t>
      </w:r>
      <w:r>
        <w:rPr>
          <w:rFonts w:ascii="Calibri" w:eastAsia="Calibri" w:hAnsi="Calibri" w:hint="eastAsia"/>
          <w:sz w:val="21"/>
          <w:szCs w:val="21"/>
          <w:vertAlign w:val="superscript"/>
        </w:rPr>
        <w:t>[6]</w:t>
      </w:r>
    </w:p>
    <w:p w:rsidR="001A3F45" w:rsidRDefault="00B36885">
      <w:pPr>
        <w:spacing w:after="0" w:line="400" w:lineRule="exact"/>
        <w:ind w:firstLine="420"/>
        <w:rPr>
          <w:rFonts w:ascii="Calibri" w:eastAsia="Calibri" w:hAnsi="Calibri"/>
          <w:sz w:val="21"/>
          <w:szCs w:val="21"/>
        </w:rPr>
      </w:pPr>
      <w:r>
        <w:rPr>
          <w:rFonts w:ascii="Calibri" w:eastAsia="Calibri" w:hAnsi="Calibri" w:hint="eastAsia"/>
          <w:sz w:val="21"/>
          <w:szCs w:val="21"/>
        </w:rPr>
        <w:t>最后，新媒体时代马克思主义传播坚持用社会主义核心价值体系引领社会思潮，不断探索新媒体舆论引导与网络文化建设新格局，在新时代要建立高素质新媒体传播技术的专</w:t>
      </w:r>
      <w:r>
        <w:rPr>
          <w:rFonts w:ascii="Calibri" w:eastAsia="Calibri" w:hAnsi="Calibri" w:hint="eastAsia"/>
          <w:sz w:val="21"/>
          <w:szCs w:val="21"/>
        </w:rPr>
        <w:lastRenderedPageBreak/>
        <w:t>业人才队伍，融合新媒体技术，构筑马克思主义现代化传播体系。这样路径构建，最终形成合力，不断创新，提高马克思主义传播的有效成果。</w:t>
      </w:r>
    </w:p>
    <w:p w:rsidR="001A3F45" w:rsidRDefault="001A3F45">
      <w:pPr>
        <w:spacing w:after="0" w:line="400" w:lineRule="exact"/>
        <w:rPr>
          <w:rFonts w:ascii="Calibri" w:eastAsia="Calibri" w:hAnsi="Calibri"/>
          <w:sz w:val="21"/>
          <w:szCs w:val="21"/>
        </w:rPr>
      </w:pPr>
    </w:p>
    <w:p w:rsidR="001A3F45" w:rsidRDefault="001A3F45">
      <w:pPr>
        <w:spacing w:line="220" w:lineRule="atLeast"/>
        <w:rPr>
          <w:rFonts w:ascii="Calibri" w:eastAsia="Calibri" w:hAnsi="Calibri"/>
          <w:sz w:val="21"/>
          <w:szCs w:val="21"/>
        </w:rPr>
      </w:pPr>
    </w:p>
    <w:p w:rsidR="001A3F45" w:rsidRDefault="00B3688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rPr>
          <w:rFonts w:ascii="Calibri" w:eastAsia="Calibri" w:hAnsi="Calibri" w:cs="宋体"/>
          <w:bCs/>
          <w:sz w:val="21"/>
          <w:szCs w:val="21"/>
        </w:rPr>
      </w:pPr>
      <w:r>
        <w:rPr>
          <w:rFonts w:ascii="Calibri" w:eastAsia="Calibri" w:hAnsi="Calibri" w:cs="宋体" w:hint="eastAsia"/>
          <w:bCs/>
          <w:sz w:val="21"/>
          <w:szCs w:val="21"/>
        </w:rPr>
        <w:t>参考文献：</w:t>
      </w:r>
    </w:p>
    <w:p w:rsidR="001A3F45" w:rsidRDefault="00B3688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rPr>
          <w:rFonts w:ascii="Calibri" w:eastAsia="Calibri" w:hAnsi="Calibri" w:cs="宋体"/>
          <w:sz w:val="18"/>
          <w:szCs w:val="18"/>
        </w:rPr>
      </w:pPr>
      <w:r>
        <w:rPr>
          <w:rFonts w:ascii="Calibri" w:eastAsia="Calibri" w:hAnsi="Calibri" w:cs="宋体" w:hint="eastAsia"/>
          <w:bCs/>
          <w:sz w:val="18"/>
          <w:szCs w:val="18"/>
        </w:rPr>
        <w:t>[1]</w:t>
      </w:r>
      <w:r>
        <w:rPr>
          <w:rFonts w:ascii="Calibri" w:eastAsia="Calibri" w:hAnsi="Calibri" w:cs="宋体" w:hint="eastAsia"/>
          <w:sz w:val="18"/>
          <w:szCs w:val="18"/>
        </w:rPr>
        <w:t xml:space="preserve"> </w:t>
      </w:r>
      <w:hyperlink r:id="rId4" w:history="1">
        <w:r>
          <w:rPr>
            <w:rFonts w:ascii="Calibri" w:eastAsia="Calibri" w:hAnsi="Calibri" w:cs="宋体" w:hint="eastAsia"/>
            <w:color w:val="000000"/>
          </w:rPr>
          <w:t>李韵</w:t>
        </w:r>
      </w:hyperlink>
      <w:r>
        <w:rPr>
          <w:rFonts w:ascii="Calibri" w:eastAsia="Calibri" w:hAnsi="Calibri" w:cs="宋体" w:hint="eastAsia"/>
          <w:sz w:val="18"/>
          <w:szCs w:val="18"/>
        </w:rPr>
        <w:t>,</w:t>
      </w:r>
      <w:hyperlink r:id="rId5" w:history="1">
        <w:r>
          <w:rPr>
            <w:rFonts w:ascii="Calibri" w:eastAsia="Calibri" w:hAnsi="Calibri" w:cs="宋体" w:hint="eastAsia"/>
            <w:color w:val="000000"/>
          </w:rPr>
          <w:t>邱国景</w:t>
        </w:r>
      </w:hyperlink>
      <w:r>
        <w:rPr>
          <w:rFonts w:ascii="Calibri" w:eastAsia="Calibri" w:hAnsi="Calibri" w:cs="宋体" w:hint="eastAsia"/>
          <w:sz w:val="18"/>
          <w:szCs w:val="18"/>
        </w:rPr>
        <w:t>.</w:t>
      </w:r>
      <w:r>
        <w:rPr>
          <w:rFonts w:ascii="Calibri" w:eastAsia="Calibri" w:hAnsi="Calibri" w:cs="宋体" w:hint="eastAsia"/>
          <w:bCs/>
          <w:sz w:val="18"/>
          <w:szCs w:val="18"/>
        </w:rPr>
        <w:t>新媒体对经济危机的影响及其实证分析</w:t>
      </w:r>
      <w:r>
        <w:rPr>
          <w:rFonts w:ascii="Calibri" w:eastAsia="Calibri" w:hAnsi="Calibri" w:cs="宋体" w:hint="eastAsia"/>
          <w:bCs/>
          <w:sz w:val="18"/>
          <w:szCs w:val="18"/>
        </w:rPr>
        <w:t xml:space="preserve">[J]. </w:t>
      </w:r>
      <w:hyperlink r:id="rId6" w:history="1">
        <w:r>
          <w:rPr>
            <w:rFonts w:ascii="Calibri" w:eastAsia="Calibri" w:hAnsi="Calibri" w:cs="宋体" w:hint="eastAsia"/>
            <w:bCs/>
            <w:color w:val="000000"/>
          </w:rPr>
          <w:t>学术月刊</w:t>
        </w:r>
      </w:hyperlink>
      <w:r>
        <w:rPr>
          <w:rFonts w:ascii="Calibri" w:eastAsia="Calibri" w:hAnsi="Calibri" w:cs="宋体" w:hint="eastAsia"/>
          <w:bCs/>
          <w:sz w:val="18"/>
          <w:szCs w:val="18"/>
        </w:rPr>
        <w:t>,2010,5:90.</w:t>
      </w:r>
    </w:p>
    <w:p w:rsidR="001A3F45" w:rsidRDefault="00B36885">
      <w:pPr>
        <w:spacing w:after="0" w:line="400" w:lineRule="exact"/>
        <w:rPr>
          <w:rFonts w:ascii="Calibri" w:eastAsia="Calibri" w:hAnsi="Calibri" w:cs="Arial"/>
          <w:sz w:val="18"/>
          <w:szCs w:val="18"/>
        </w:rPr>
      </w:pPr>
      <w:r>
        <w:rPr>
          <w:rFonts w:ascii="Calibri" w:eastAsia="Calibri" w:hAnsi="Calibri" w:cs="宋体" w:hint="eastAsia"/>
          <w:bCs/>
          <w:sz w:val="18"/>
          <w:szCs w:val="18"/>
        </w:rPr>
        <w:t>[2]</w:t>
      </w:r>
      <w:r>
        <w:rPr>
          <w:rFonts w:ascii="Calibri" w:eastAsia="Calibri" w:hAnsi="Calibri" w:cs="Arial" w:hint="eastAsia"/>
          <w:sz w:val="18"/>
          <w:szCs w:val="18"/>
        </w:rPr>
        <w:t xml:space="preserve"> </w:t>
      </w:r>
      <w:hyperlink r:id="rId7" w:history="1">
        <w:r>
          <w:rPr>
            <w:rFonts w:ascii="Calibri" w:eastAsia="Calibri" w:hAnsi="Calibri" w:cs="Arial" w:hint="eastAsia"/>
            <w:color w:val="000000"/>
          </w:rPr>
          <w:t>谢耘耕</w:t>
        </w:r>
      </w:hyperlink>
      <w:r>
        <w:rPr>
          <w:rFonts w:ascii="Calibri" w:eastAsia="Calibri" w:hAnsi="Calibri" w:cs="Arial" w:hint="eastAsia"/>
          <w:sz w:val="18"/>
          <w:szCs w:val="18"/>
        </w:rPr>
        <w:t>，</w:t>
      </w:r>
      <w:hyperlink r:id="rId8" w:history="1">
        <w:r>
          <w:rPr>
            <w:rFonts w:ascii="Calibri" w:eastAsia="Calibri" w:hAnsi="Calibri" w:cs="Arial" w:hint="eastAsia"/>
            <w:color w:val="000000"/>
          </w:rPr>
          <w:t>陈虹</w:t>
        </w:r>
      </w:hyperlink>
      <w:r>
        <w:rPr>
          <w:rFonts w:ascii="Calibri" w:eastAsia="Calibri" w:hAnsi="Calibri" w:cs="Arial" w:hint="eastAsia"/>
          <w:sz w:val="18"/>
          <w:szCs w:val="18"/>
        </w:rPr>
        <w:t>.</w:t>
      </w:r>
      <w:r>
        <w:rPr>
          <w:rFonts w:ascii="Calibri" w:eastAsia="Calibri" w:hAnsi="Calibri" w:cs="Arial" w:hint="eastAsia"/>
          <w:sz w:val="18"/>
          <w:szCs w:val="18"/>
        </w:rPr>
        <w:t>媒体与社会</w:t>
      </w:r>
      <w:r>
        <w:rPr>
          <w:rFonts w:ascii="Calibri" w:eastAsia="Calibri" w:hAnsi="Calibri" w:cs="Arial" w:hint="eastAsia"/>
          <w:sz w:val="18"/>
          <w:szCs w:val="18"/>
        </w:rPr>
        <w:t xml:space="preserve"> </w:t>
      </w:r>
      <w:r>
        <w:rPr>
          <w:rFonts w:ascii="Calibri" w:eastAsia="Calibri" w:hAnsi="Calibri" w:cs="Arial" w:hint="eastAsia"/>
          <w:sz w:val="18"/>
          <w:szCs w:val="18"/>
        </w:rPr>
        <w:t>第</w:t>
      </w:r>
      <w:r>
        <w:rPr>
          <w:rFonts w:ascii="Calibri" w:eastAsia="Calibri" w:hAnsi="Calibri" w:cs="Arial" w:hint="eastAsia"/>
          <w:sz w:val="18"/>
          <w:szCs w:val="18"/>
        </w:rPr>
        <w:t>8</w:t>
      </w:r>
      <w:r>
        <w:rPr>
          <w:rFonts w:ascii="Calibri" w:eastAsia="Calibri" w:hAnsi="Calibri" w:cs="Arial" w:hint="eastAsia"/>
          <w:sz w:val="18"/>
          <w:szCs w:val="18"/>
        </w:rPr>
        <w:t>辑</w:t>
      </w:r>
      <w:r>
        <w:rPr>
          <w:rFonts w:ascii="Calibri" w:eastAsia="Calibri" w:hAnsi="Calibri" w:cs="Arial" w:hint="eastAsia"/>
          <w:sz w:val="18"/>
          <w:szCs w:val="18"/>
        </w:rPr>
        <w:t>[M].</w:t>
      </w:r>
      <w:r>
        <w:rPr>
          <w:rFonts w:ascii="Calibri" w:eastAsia="Calibri" w:hAnsi="Calibri" w:cs="Arial" w:hint="eastAsia"/>
          <w:sz w:val="18"/>
          <w:szCs w:val="18"/>
        </w:rPr>
        <w:t>北京：社会科学文献出版社</w:t>
      </w:r>
      <w:r>
        <w:rPr>
          <w:rFonts w:ascii="Calibri" w:eastAsia="Calibri" w:hAnsi="Calibri" w:cs="Arial" w:hint="eastAsia"/>
          <w:sz w:val="18"/>
          <w:szCs w:val="18"/>
        </w:rPr>
        <w:t xml:space="preserve"> , 2014.07</w:t>
      </w:r>
    </w:p>
    <w:tbl>
      <w:tblPr>
        <w:tblW w:w="8306" w:type="dxa"/>
        <w:tblInd w:w="-108" w:type="dxa"/>
        <w:tblCellMar>
          <w:left w:w="10" w:type="dxa"/>
          <w:right w:w="10" w:type="dxa"/>
        </w:tblCellMar>
        <w:tblLook w:val="0000"/>
      </w:tblPr>
      <w:tblGrid>
        <w:gridCol w:w="8306"/>
      </w:tblGrid>
      <w:tr w:rsidR="001A3F45">
        <w:tblPrEx>
          <w:tblCellMar>
            <w:top w:w="0" w:type="dxa"/>
            <w:bottom w:w="0" w:type="dxa"/>
          </w:tblCellMar>
        </w:tblPrEx>
        <w:tc>
          <w:tcPr>
            <w:tcW w:w="8306"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rsidR="001A3F45" w:rsidRDefault="001A3F45">
            <w:pPr>
              <w:spacing w:line="220" w:lineRule="atLeast"/>
              <w:rPr>
                <w:rFonts w:ascii="Calibri" w:eastAsia="Calibri" w:hAnsi="Calibri"/>
                <w:kern w:val="1"/>
                <w:sz w:val="21"/>
              </w:rPr>
            </w:pPr>
          </w:p>
        </w:tc>
      </w:tr>
    </w:tbl>
    <w:p w:rsidR="001A3F45" w:rsidRDefault="00B3688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rPr>
          <w:rFonts w:ascii="Calibri" w:eastAsia="Calibri" w:hAnsi="Calibri" w:cs="宋体"/>
          <w:sz w:val="18"/>
          <w:szCs w:val="18"/>
        </w:rPr>
      </w:pPr>
      <w:r>
        <w:rPr>
          <w:rFonts w:ascii="Calibri" w:eastAsia="Calibri" w:hAnsi="Calibri" w:cs="宋体" w:hint="eastAsia"/>
          <w:bCs/>
          <w:sz w:val="18"/>
          <w:szCs w:val="18"/>
        </w:rPr>
        <w:t>[3]</w:t>
      </w:r>
      <w:r>
        <w:rPr>
          <w:rFonts w:ascii="Calibri" w:eastAsia="Calibri" w:hAnsi="Calibri" w:cs="宋体" w:hint="eastAsia"/>
          <w:sz w:val="18"/>
          <w:szCs w:val="18"/>
        </w:rPr>
        <w:t xml:space="preserve"> </w:t>
      </w:r>
      <w:hyperlink r:id="rId9" w:history="1">
        <w:r>
          <w:rPr>
            <w:rFonts w:ascii="Calibri" w:eastAsia="Calibri" w:hAnsi="Calibri" w:cs="宋体" w:hint="eastAsia"/>
            <w:color w:val="000000"/>
          </w:rPr>
          <w:t>叶敏</w:t>
        </w:r>
      </w:hyperlink>
      <w:r>
        <w:rPr>
          <w:rFonts w:ascii="Calibri" w:eastAsia="Calibri" w:hAnsi="Calibri" w:cs="宋体" w:hint="eastAsia"/>
          <w:sz w:val="18"/>
          <w:szCs w:val="18"/>
        </w:rPr>
        <w:t>,</w:t>
      </w:r>
      <w:hyperlink r:id="rId10" w:history="1">
        <w:r>
          <w:rPr>
            <w:rFonts w:ascii="Calibri" w:eastAsia="Calibri" w:hAnsi="Calibri" w:cs="宋体" w:hint="eastAsia"/>
            <w:color w:val="000000"/>
          </w:rPr>
          <w:t>唐亚林</w:t>
        </w:r>
      </w:hyperlink>
      <w:r>
        <w:rPr>
          <w:rFonts w:ascii="Calibri" w:eastAsia="Calibri" w:hAnsi="Calibri" w:cs="宋体" w:hint="eastAsia"/>
          <w:sz w:val="18"/>
          <w:szCs w:val="18"/>
        </w:rPr>
        <w:t>.</w:t>
      </w:r>
      <w:r>
        <w:rPr>
          <w:rFonts w:ascii="Calibri" w:eastAsia="Calibri" w:hAnsi="Calibri" w:cs="宋体" w:hint="eastAsia"/>
          <w:bCs/>
          <w:sz w:val="18"/>
          <w:szCs w:val="18"/>
        </w:rPr>
        <w:t>论我国网络政治文化的理性化建构</w:t>
      </w:r>
      <w:r>
        <w:rPr>
          <w:rFonts w:ascii="Calibri" w:eastAsia="Calibri" w:hAnsi="Calibri" w:cs="宋体" w:hint="eastAsia"/>
          <w:bCs/>
          <w:sz w:val="18"/>
          <w:szCs w:val="18"/>
        </w:rPr>
        <w:t>[J].</w:t>
      </w:r>
      <w:hyperlink r:id="rId11" w:history="1">
        <w:r>
          <w:rPr>
            <w:rFonts w:ascii="Calibri" w:eastAsia="Calibri" w:hAnsi="Calibri" w:cs="宋体" w:hint="eastAsia"/>
            <w:bCs/>
            <w:color w:val="000000"/>
          </w:rPr>
          <w:t>新视野</w:t>
        </w:r>
      </w:hyperlink>
      <w:r>
        <w:rPr>
          <w:rFonts w:ascii="Calibri" w:eastAsia="Calibri" w:hAnsi="Calibri" w:cs="宋体" w:hint="eastAsia"/>
          <w:bCs/>
          <w:sz w:val="18"/>
          <w:szCs w:val="18"/>
        </w:rPr>
        <w:t>,2009,4:37.</w:t>
      </w:r>
    </w:p>
    <w:p w:rsidR="001A3F45" w:rsidRDefault="00B36885">
      <w:pPr>
        <w:spacing w:after="0" w:line="400" w:lineRule="exact"/>
        <w:rPr>
          <w:rFonts w:ascii="Calibri" w:eastAsia="Calibri" w:hAnsi="Calibri" w:cs="Arial"/>
          <w:sz w:val="18"/>
          <w:szCs w:val="18"/>
        </w:rPr>
      </w:pPr>
      <w:r>
        <w:rPr>
          <w:rFonts w:ascii="Calibri" w:eastAsia="Calibri" w:hAnsi="Calibri" w:cs="Arial" w:hint="eastAsia"/>
          <w:sz w:val="18"/>
          <w:szCs w:val="18"/>
        </w:rPr>
        <w:t xml:space="preserve">[4] </w:t>
      </w:r>
      <w:hyperlink r:id="rId12" w:history="1">
        <w:r>
          <w:rPr>
            <w:rFonts w:ascii="Calibri" w:eastAsia="Calibri" w:hAnsi="Calibri" w:cs="Arial" w:hint="eastAsia"/>
            <w:color w:val="000000"/>
          </w:rPr>
          <w:t>马克思主义传播与大众化研究中心</w:t>
        </w:r>
      </w:hyperlink>
      <w:r>
        <w:rPr>
          <w:rFonts w:ascii="Calibri" w:eastAsia="Calibri" w:hAnsi="Calibri" w:cs="Arial" w:hint="eastAsia"/>
          <w:sz w:val="18"/>
          <w:szCs w:val="18"/>
        </w:rPr>
        <w:t>编</w:t>
      </w:r>
      <w:r>
        <w:rPr>
          <w:rFonts w:ascii="Calibri" w:eastAsia="Calibri" w:hAnsi="Calibri" w:cs="Arial" w:hint="eastAsia"/>
          <w:sz w:val="18"/>
          <w:szCs w:val="18"/>
        </w:rPr>
        <w:t>.</w:t>
      </w:r>
      <w:r>
        <w:rPr>
          <w:rFonts w:ascii="Calibri" w:eastAsia="Calibri" w:hAnsi="Calibri" w:cs="Arial" w:hint="eastAsia"/>
          <w:sz w:val="18"/>
          <w:szCs w:val="18"/>
        </w:rPr>
        <w:t>马克思主义传播研究</w:t>
      </w:r>
      <w:r>
        <w:rPr>
          <w:rFonts w:ascii="Calibri" w:eastAsia="Calibri" w:hAnsi="Calibri" w:cs="Arial" w:hint="eastAsia"/>
          <w:sz w:val="18"/>
          <w:szCs w:val="18"/>
        </w:rPr>
        <w:t>[M].</w:t>
      </w:r>
      <w:r>
        <w:rPr>
          <w:rFonts w:ascii="Calibri" w:eastAsia="Calibri" w:hAnsi="Calibri" w:cs="Arial" w:hint="eastAsia"/>
          <w:sz w:val="18"/>
          <w:szCs w:val="18"/>
        </w:rPr>
        <w:t>北京</w:t>
      </w:r>
      <w:r>
        <w:rPr>
          <w:rFonts w:ascii="Calibri" w:eastAsia="Calibri" w:hAnsi="Calibri" w:cs="Arial" w:hint="eastAsia"/>
          <w:sz w:val="18"/>
          <w:szCs w:val="18"/>
        </w:rPr>
        <w:t>:</w:t>
      </w:r>
      <w:r>
        <w:rPr>
          <w:rFonts w:ascii="Calibri" w:eastAsia="Calibri" w:hAnsi="Calibri" w:cs="Arial" w:hint="eastAsia"/>
          <w:sz w:val="18"/>
          <w:szCs w:val="18"/>
        </w:rPr>
        <w:t>中国传媒大学出版社</w:t>
      </w:r>
      <w:r>
        <w:rPr>
          <w:rFonts w:ascii="Calibri" w:eastAsia="Calibri" w:hAnsi="Calibri" w:cs="Arial" w:hint="eastAsia"/>
          <w:sz w:val="18"/>
          <w:szCs w:val="18"/>
        </w:rPr>
        <w:t>,2014,1.</w:t>
      </w:r>
    </w:p>
    <w:tbl>
      <w:tblPr>
        <w:tblW w:w="8306" w:type="dxa"/>
        <w:tblInd w:w="-108" w:type="dxa"/>
        <w:tblCellMar>
          <w:left w:w="10" w:type="dxa"/>
          <w:right w:w="10" w:type="dxa"/>
        </w:tblCellMar>
        <w:tblLook w:val="0000"/>
      </w:tblPr>
      <w:tblGrid>
        <w:gridCol w:w="8306"/>
      </w:tblGrid>
      <w:tr w:rsidR="001A3F45">
        <w:tblPrEx>
          <w:tblCellMar>
            <w:top w:w="0" w:type="dxa"/>
            <w:bottom w:w="0" w:type="dxa"/>
          </w:tblCellMar>
        </w:tblPrEx>
        <w:tc>
          <w:tcPr>
            <w:tcW w:w="8306"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rsidR="001A3F45" w:rsidRDefault="001A3F45">
            <w:pPr>
              <w:spacing w:line="220" w:lineRule="atLeast"/>
              <w:rPr>
                <w:rFonts w:ascii="Calibri" w:eastAsia="Calibri" w:hAnsi="Calibri"/>
                <w:kern w:val="1"/>
                <w:sz w:val="21"/>
              </w:rPr>
            </w:pPr>
          </w:p>
        </w:tc>
      </w:tr>
    </w:tbl>
    <w:p w:rsidR="001A3F45" w:rsidRDefault="00B36885">
      <w:pPr>
        <w:spacing w:after="0" w:line="400" w:lineRule="exact"/>
        <w:rPr>
          <w:rFonts w:ascii="Calibri" w:eastAsia="Calibri" w:hAnsi="Calibri" w:cs="Arial"/>
          <w:sz w:val="18"/>
          <w:szCs w:val="18"/>
        </w:rPr>
      </w:pPr>
      <w:r>
        <w:rPr>
          <w:rFonts w:ascii="Calibri" w:eastAsia="Calibri" w:hAnsi="Calibri" w:cs="宋体" w:hint="eastAsia"/>
          <w:bCs/>
          <w:sz w:val="18"/>
          <w:szCs w:val="18"/>
        </w:rPr>
        <w:t>[5]</w:t>
      </w:r>
      <w:r>
        <w:rPr>
          <w:rFonts w:ascii="Calibri" w:eastAsia="Calibri" w:hAnsi="Calibri" w:cs="Arial" w:hint="eastAsia"/>
          <w:sz w:val="18"/>
          <w:szCs w:val="18"/>
        </w:rPr>
        <w:t xml:space="preserve"> </w:t>
      </w:r>
      <w:hyperlink r:id="rId13" w:history="1">
        <w:r>
          <w:rPr>
            <w:rFonts w:ascii="Calibri" w:eastAsia="Calibri" w:hAnsi="Calibri" w:cs="Arial" w:hint="eastAsia"/>
            <w:color w:val="000000"/>
          </w:rPr>
          <w:t>颜晓峰</w:t>
        </w:r>
      </w:hyperlink>
      <w:r>
        <w:rPr>
          <w:rFonts w:ascii="Calibri" w:eastAsia="Calibri" w:hAnsi="Calibri" w:cs="Arial" w:hint="eastAsia"/>
          <w:sz w:val="18"/>
          <w:szCs w:val="18"/>
        </w:rPr>
        <w:t>，</w:t>
      </w:r>
      <w:hyperlink r:id="rId14" w:history="1">
        <w:r>
          <w:rPr>
            <w:rFonts w:ascii="Calibri" w:eastAsia="Calibri" w:hAnsi="Calibri" w:cs="Arial" w:hint="eastAsia"/>
            <w:color w:val="000000"/>
          </w:rPr>
          <w:t>肖冬松</w:t>
        </w:r>
      </w:hyperlink>
      <w:r>
        <w:rPr>
          <w:rFonts w:ascii="Calibri" w:eastAsia="Calibri" w:hAnsi="Calibri" w:cs="Arial" w:hint="eastAsia"/>
          <w:sz w:val="18"/>
          <w:szCs w:val="18"/>
        </w:rPr>
        <w:t>.</w:t>
      </w:r>
      <w:r>
        <w:rPr>
          <w:rFonts w:ascii="Calibri" w:eastAsia="Calibri" w:hAnsi="Calibri" w:cs="Arial" w:hint="eastAsia"/>
          <w:sz w:val="18"/>
          <w:szCs w:val="18"/>
        </w:rPr>
        <w:t>马克思主义大众化</w:t>
      </w:r>
      <w:r>
        <w:rPr>
          <w:rFonts w:ascii="Calibri" w:eastAsia="Calibri" w:hAnsi="Calibri" w:cs="Arial" w:hint="eastAsia"/>
          <w:sz w:val="18"/>
          <w:szCs w:val="18"/>
        </w:rPr>
        <w:t xml:space="preserve">[M]. </w:t>
      </w:r>
      <w:r>
        <w:rPr>
          <w:rFonts w:ascii="Calibri" w:eastAsia="Calibri" w:hAnsi="Calibri" w:cs="Arial" w:hint="eastAsia"/>
          <w:sz w:val="18"/>
          <w:szCs w:val="18"/>
        </w:rPr>
        <w:t>北京：解放军出版社</w:t>
      </w:r>
      <w:r>
        <w:rPr>
          <w:rFonts w:ascii="Calibri" w:eastAsia="Calibri" w:hAnsi="Calibri" w:cs="Arial" w:hint="eastAsia"/>
          <w:sz w:val="18"/>
          <w:szCs w:val="18"/>
        </w:rPr>
        <w:t>,2013.10.</w:t>
      </w:r>
    </w:p>
    <w:tbl>
      <w:tblPr>
        <w:tblW w:w="8306" w:type="dxa"/>
        <w:tblInd w:w="-108" w:type="dxa"/>
        <w:tblCellMar>
          <w:left w:w="10" w:type="dxa"/>
          <w:right w:w="10" w:type="dxa"/>
        </w:tblCellMar>
        <w:tblLook w:val="0000"/>
      </w:tblPr>
      <w:tblGrid>
        <w:gridCol w:w="8306"/>
      </w:tblGrid>
      <w:tr w:rsidR="001A3F45">
        <w:tblPrEx>
          <w:tblCellMar>
            <w:top w:w="0" w:type="dxa"/>
            <w:bottom w:w="0" w:type="dxa"/>
          </w:tblCellMar>
        </w:tblPrEx>
        <w:tc>
          <w:tcPr>
            <w:tcW w:w="8306"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vAlign w:val="center"/>
          </w:tcPr>
          <w:p w:rsidR="001A3F45" w:rsidRDefault="001A3F45">
            <w:pPr>
              <w:spacing w:line="220" w:lineRule="atLeast"/>
              <w:rPr>
                <w:rFonts w:ascii="Calibri" w:eastAsia="Calibri" w:hAnsi="Calibri"/>
                <w:kern w:val="1"/>
                <w:sz w:val="21"/>
              </w:rPr>
            </w:pPr>
          </w:p>
        </w:tc>
      </w:tr>
    </w:tbl>
    <w:p w:rsidR="001A3F45" w:rsidRDefault="00B3688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rPr>
          <w:rFonts w:ascii="Calibri" w:eastAsia="Calibri" w:hAnsi="Calibri" w:cs="宋体"/>
          <w:bCs/>
          <w:sz w:val="18"/>
          <w:szCs w:val="18"/>
        </w:rPr>
      </w:pPr>
      <w:r>
        <w:rPr>
          <w:rFonts w:ascii="Calibri" w:eastAsia="Calibri" w:hAnsi="Calibri" w:cs="宋体" w:hint="eastAsia"/>
          <w:bCs/>
          <w:sz w:val="18"/>
          <w:szCs w:val="18"/>
        </w:rPr>
        <w:t>[6]</w:t>
      </w:r>
      <w:r>
        <w:rPr>
          <w:rFonts w:ascii="Calibri" w:eastAsia="Calibri" w:hAnsi="Calibri" w:cs="宋体" w:hint="eastAsia"/>
          <w:sz w:val="18"/>
          <w:szCs w:val="18"/>
        </w:rPr>
        <w:t xml:space="preserve"> </w:t>
      </w:r>
      <w:hyperlink r:id="rId15" w:history="1">
        <w:r>
          <w:rPr>
            <w:rFonts w:ascii="Calibri" w:eastAsia="Calibri" w:hAnsi="Calibri" w:cs="宋体" w:hint="eastAsia"/>
            <w:color w:val="000000"/>
          </w:rPr>
          <w:t>姜恩来</w:t>
        </w:r>
      </w:hyperlink>
      <w:r>
        <w:rPr>
          <w:rFonts w:ascii="Calibri" w:eastAsia="Calibri" w:hAnsi="Calibri" w:cs="宋体" w:hint="eastAsia"/>
          <w:sz w:val="18"/>
          <w:szCs w:val="18"/>
        </w:rPr>
        <w:t>.</w:t>
      </w:r>
      <w:r>
        <w:rPr>
          <w:rFonts w:ascii="Calibri" w:eastAsia="Calibri" w:hAnsi="Calibri" w:cs="宋体" w:hint="eastAsia"/>
          <w:bCs/>
          <w:sz w:val="18"/>
          <w:szCs w:val="18"/>
        </w:rPr>
        <w:t>新媒体环境下的大学生思想政治教育</w:t>
      </w:r>
      <w:r>
        <w:rPr>
          <w:rFonts w:ascii="Calibri" w:eastAsia="Calibri" w:hAnsi="Calibri" w:cs="宋体" w:hint="eastAsia"/>
          <w:sz w:val="18"/>
          <w:szCs w:val="18"/>
        </w:rPr>
        <w:t>[J].</w:t>
      </w:r>
      <w:hyperlink r:id="rId16" w:history="1">
        <w:r>
          <w:rPr>
            <w:rFonts w:ascii="Calibri" w:eastAsia="Calibri" w:hAnsi="Calibri" w:cs="宋体" w:hint="eastAsia"/>
            <w:bCs/>
            <w:color w:val="000000"/>
          </w:rPr>
          <w:t>高校理论战线</w:t>
        </w:r>
      </w:hyperlink>
      <w:r>
        <w:rPr>
          <w:rFonts w:ascii="Calibri" w:eastAsia="Calibri" w:hAnsi="Calibri" w:cs="宋体" w:hint="eastAsia"/>
          <w:bCs/>
          <w:sz w:val="18"/>
          <w:szCs w:val="18"/>
        </w:rPr>
        <w:t>,2009,6:56.</w:t>
      </w:r>
    </w:p>
    <w:p w:rsidR="001A3F45" w:rsidRDefault="001A3F4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rPr>
          <w:rFonts w:ascii="Calibri" w:eastAsia="Calibri" w:hAnsi="Calibri" w:cs="宋体"/>
          <w:bCs/>
          <w:sz w:val="18"/>
          <w:szCs w:val="18"/>
        </w:rPr>
      </w:pPr>
    </w:p>
    <w:p w:rsidR="001A3F45" w:rsidRDefault="001A3F4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rPr>
          <w:rFonts w:ascii="Calibri" w:eastAsia="Calibri" w:hAnsi="Calibri" w:cs="宋体"/>
          <w:bCs/>
          <w:sz w:val="18"/>
          <w:szCs w:val="18"/>
        </w:rPr>
      </w:pPr>
    </w:p>
    <w:p w:rsidR="001A3F45" w:rsidRDefault="00B36885">
      <w:pPr>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400" w:lineRule="exact"/>
        <w:jc w:val="center"/>
        <w:rPr>
          <w:rFonts w:ascii="Times New Roman" w:eastAsia="Calibri" w:hAnsi="Times New Roman"/>
          <w:b/>
          <w:bCs/>
          <w:sz w:val="28"/>
          <w:szCs w:val="28"/>
        </w:rPr>
      </w:pPr>
      <w:r>
        <w:rPr>
          <w:rFonts w:ascii="Times New Roman" w:eastAsia="Calibri" w:hAnsi="Times New Roman"/>
          <w:b/>
          <w:bCs/>
          <w:sz w:val="28"/>
          <w:szCs w:val="28"/>
        </w:rPr>
        <w:t>Research of the New Media Age Spread Marxism</w:t>
      </w:r>
    </w:p>
    <w:p w:rsidR="001A3F45" w:rsidRDefault="00B36885">
      <w:pPr>
        <w:widowControl w:val="0"/>
        <w:spacing w:after="0" w:line="400" w:lineRule="exact"/>
        <w:jc w:val="center"/>
        <w:rPr>
          <w:rFonts w:ascii="Times New Roman" w:eastAsia="Calibri" w:hAnsi="Times New Roman"/>
          <w:sz w:val="21"/>
          <w:szCs w:val="21"/>
        </w:rPr>
      </w:pPr>
      <w:r>
        <w:rPr>
          <w:rFonts w:ascii="Times New Roman" w:eastAsia="Calibri" w:hAnsi="Times New Roman"/>
          <w:sz w:val="21"/>
          <w:szCs w:val="21"/>
        </w:rPr>
        <w:t xml:space="preserve">Xue Yu Ming </w:t>
      </w:r>
    </w:p>
    <w:p w:rsidR="001A3F45" w:rsidRDefault="00B36885">
      <w:pPr>
        <w:widowControl w:val="0"/>
        <w:spacing w:after="0" w:line="400" w:lineRule="exact"/>
        <w:jc w:val="center"/>
        <w:rPr>
          <w:rFonts w:ascii="Times New Roman" w:eastAsia="Calibri" w:hAnsi="Times New Roman"/>
          <w:sz w:val="21"/>
          <w:szCs w:val="21"/>
        </w:rPr>
      </w:pPr>
      <w:r>
        <w:rPr>
          <w:rFonts w:ascii="Times New Roman" w:eastAsia="Calibri" w:hAnsi="Times New Roman"/>
          <w:sz w:val="21"/>
          <w:szCs w:val="21"/>
        </w:rPr>
        <w:t xml:space="preserve">(Marx Graduate school of Hohai University </w:t>
      </w:r>
      <w:r>
        <w:rPr>
          <w:rFonts w:ascii="Times New Roman" w:eastAsia="Calibri" w:hAnsi="Times New Roman"/>
          <w:bCs/>
          <w:sz w:val="21"/>
          <w:szCs w:val="21"/>
        </w:rPr>
        <w:t>Nanjing, 210098, China</w:t>
      </w:r>
      <w:r>
        <w:rPr>
          <w:rFonts w:ascii="Times New Roman" w:eastAsia="Calibri" w:hAnsi="Times New Roman"/>
          <w:sz w:val="21"/>
          <w:szCs w:val="21"/>
        </w:rPr>
        <w:t>)</w:t>
      </w:r>
    </w:p>
    <w:p w:rsidR="001A3F45" w:rsidRDefault="00B36885">
      <w:pPr>
        <w:spacing w:after="0" w:line="400" w:lineRule="exact"/>
        <w:rPr>
          <w:rFonts w:ascii="Times New Roman" w:eastAsia="Calibri" w:hAnsi="Times New Roman"/>
          <w:sz w:val="18"/>
          <w:szCs w:val="18"/>
        </w:rPr>
      </w:pPr>
      <w:r>
        <w:rPr>
          <w:rFonts w:ascii="Times New Roman" w:eastAsia="Calibri" w:hAnsi="Times New Roman"/>
          <w:b/>
          <w:bCs/>
          <w:sz w:val="18"/>
          <w:szCs w:val="18"/>
        </w:rPr>
        <w:t>Abstract:</w:t>
      </w:r>
      <w:r>
        <w:rPr>
          <w:rFonts w:ascii="Times New Roman" w:eastAsia="Calibri" w:hAnsi="Times New Roman"/>
          <w:sz w:val="18"/>
          <w:szCs w:val="18"/>
        </w:rPr>
        <w:t xml:space="preserve"> First of all, the new media age </w:t>
      </w:r>
      <w:r>
        <w:rPr>
          <w:rFonts w:ascii="Times New Roman" w:eastAsia="Calibri" w:hAnsi="Times New Roman"/>
          <w:sz w:val="18"/>
          <w:szCs w:val="18"/>
        </w:rPr>
        <w:t xml:space="preserve">the challenge for the spread of marxism, second, the transmission of the new media age marxist dialectical analysis, concrete is a positive role in the spread of the new media era of marxism and negative role in the spread of the new media era of marxism. </w:t>
      </w:r>
      <w:r>
        <w:rPr>
          <w:rFonts w:ascii="Times New Roman" w:eastAsia="Calibri" w:hAnsi="Times New Roman"/>
          <w:sz w:val="18"/>
          <w:szCs w:val="18"/>
        </w:rPr>
        <w:t>Third, advancing a new media age spread marxism new countermeasures and concrete is to optimize transmission form political ecology marxism, create new mode of transmission, weibo theory to establish and perfect the campus new media information supervision</w:t>
      </w:r>
      <w:r>
        <w:rPr>
          <w:rFonts w:ascii="Times New Roman" w:eastAsia="Calibri" w:hAnsi="Times New Roman"/>
          <w:sz w:val="18"/>
          <w:szCs w:val="18"/>
        </w:rPr>
        <w:t xml:space="preserve"> mechanism.</w:t>
      </w:r>
    </w:p>
    <w:p w:rsidR="001A3F45" w:rsidRDefault="00B36885">
      <w:pPr>
        <w:spacing w:after="0" w:line="400" w:lineRule="exact"/>
        <w:rPr>
          <w:rFonts w:ascii="Times New Roman" w:eastAsia="Calibri" w:hAnsi="Times New Roman"/>
          <w:sz w:val="18"/>
          <w:szCs w:val="18"/>
        </w:rPr>
      </w:pPr>
      <w:r>
        <w:rPr>
          <w:rFonts w:ascii="Times New Roman" w:eastAsia="Calibri" w:hAnsi="Times New Roman"/>
          <w:b/>
          <w:sz w:val="18"/>
          <w:szCs w:val="18"/>
        </w:rPr>
        <w:t xml:space="preserve">Keywords: </w:t>
      </w:r>
      <w:r>
        <w:rPr>
          <w:rFonts w:ascii="Times New Roman" w:eastAsia="Calibri" w:hAnsi="Times New Roman"/>
          <w:sz w:val="18"/>
          <w:szCs w:val="18"/>
        </w:rPr>
        <w:t>The new media era; Spread of marxism; research</w:t>
      </w:r>
    </w:p>
    <w:p w:rsidR="001A3F45" w:rsidRDefault="001A3F45">
      <w:pPr>
        <w:rPr>
          <w:rFonts w:ascii="Times New Roman" w:hAnsi="Times New Roman"/>
          <w:sz w:val="18"/>
          <w:szCs w:val="18"/>
        </w:rPr>
      </w:pPr>
    </w:p>
    <w:p w:rsidR="001A3F45" w:rsidRDefault="001A3F45">
      <w:pPr>
        <w:spacing w:line="220" w:lineRule="atLeast"/>
      </w:pPr>
    </w:p>
    <w:sectPr w:rsidR="001A3F45" w:rsidSect="001A3F45">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MS Gothic"/>
    <w:charset w:val="86"/>
    <w:family w:val="moder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drawingGridVerticalSpacing w:val="0"/>
  <w:characterSpacingControl w:val="doNotCompress"/>
  <w:endnotePr>
    <w:numFmt w:val="decimal"/>
  </w:endnotePr>
  <w:compat>
    <w:useFELayout/>
  </w:compat>
  <w:rsids>
    <w:rsidRoot w:val="001A3F45"/>
    <w:rsid w:val="001A3F45"/>
    <w:rsid w:val="00B36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微软雅黑" w:hAnsi="Tahoma" w:cs="Times New Roman"/>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A3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1A3F45"/>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1A3F45"/>
    <w:pPr>
      <w:tabs>
        <w:tab w:val="center" w:pos="4153"/>
        <w:tab w:val="right" w:pos="8306"/>
      </w:tabs>
    </w:pPr>
    <w:rPr>
      <w:sz w:val="18"/>
      <w:szCs w:val="18"/>
    </w:rPr>
  </w:style>
  <w:style w:type="character" w:customStyle="1" w:styleId="Char">
    <w:name w:val="页眉 Char"/>
    <w:rsid w:val="001A3F45"/>
    <w:rPr>
      <w:rFonts w:ascii="Tahoma" w:hAnsi="Tahoma"/>
      <w:sz w:val="18"/>
      <w:szCs w:val="18"/>
    </w:rPr>
  </w:style>
  <w:style w:type="character" w:customStyle="1" w:styleId="Char0">
    <w:name w:val="页脚 Char"/>
    <w:rsid w:val="001A3F45"/>
    <w:rPr>
      <w:rFonts w:ascii="Tahoma" w:hAnsi="Tahoma"/>
      <w:sz w:val="18"/>
      <w:szCs w:val="18"/>
    </w:rPr>
  </w:style>
  <w:style w:type="character" w:styleId="a3">
    <w:name w:val="Hyperlink"/>
    <w:rsid w:val="001A3F45"/>
    <w:rPr>
      <w:strike w:val="0"/>
      <w:color w:val="003399"/>
      <w:sz w:val="18"/>
      <w:szCs w:val="18"/>
      <w:u w:val="none"/>
    </w:rPr>
  </w:style>
  <w:style w:type="character" w:customStyle="1" w:styleId="lzspan1">
    <w:name w:val="lzspan1"/>
    <w:rsid w:val="001A3F45"/>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ahoma" w:hAnsi="Tahoma" w:eastAsia="微软雅黑" w:cs="Times New Roman"/>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tabs>
        <w:tab w:val="center" w:pos="4153" w:leader="none"/>
        <w:tab w:val="right" w:pos="8306" w:leader="none"/>
      </w:tabs>
    </w:pPr>
    <w:rPr>
      <w:sz w:val="18"/>
      <w:szCs w:val="18"/>
    </w:rPr>
  </w:style>
  <w:style w:type="character" w:styleId="" w:default="1">
    <w:name w:val="Default Paragraph Font"/>
    <w:rPr>
      <w:rFonts w:ascii="Calibri" w:hAnsi="Calibri"/>
    </w:rPr>
  </w:style>
  <w:style w:type="character" w:styleId="Char" w:customStyle="1">
    <w:name w:val="页眉 Char"/>
    <w:basedOn w:val=""/>
    <w:rPr>
      <w:rFonts w:ascii="Tahoma" w:hAnsi="Tahoma"/>
      <w:sz w:val="18"/>
      <w:szCs w:val="18"/>
    </w:rPr>
  </w:style>
  <w:style w:type="character" w:styleId="Char" w:customStyle="1">
    <w:name w:val="页脚 Char"/>
    <w:basedOn w:val=""/>
    <w:rPr>
      <w:rFonts w:ascii="Tahoma" w:hAnsi="Tahoma"/>
      <w:sz w:val="18"/>
      <w:szCs w:val="18"/>
    </w:rPr>
  </w:style>
  <w:style w:type="character" w:styleId="">
    <w:name w:val="Hyperlink"/>
    <w:basedOn w:val=""/>
    <w:rPr>
      <w:strike w:val="0"/>
      <w:color w:val="003399"/>
      <w:sz w:val="18"/>
      <w:szCs w:val="18"/>
      <w:u w:color="auto" w:val="none"/>
    </w:rPr>
  </w:style>
  <w:style w:type="character" w:styleId="lzspan1" w:customStyle="1">
    <w:name w:val="lzspan1"/>
    <w:basedOn w:val=""/>
    <w:rPr>
      <w:color w:val="6666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duxiu.com/search?sw=&#233;&#153;&#136;&#232;&#153;&#185;&amp;Field=2&amp;channel=search&amp;ecode=UTF-8" TargetMode="External"/><Relationship Id="rId13" Type="http://schemas.openxmlformats.org/officeDocument/2006/relationships/hyperlink" Target="http://book.duxiu.com/search?sw=&#233;&#162;&#156;&#230;&#153;&#147;&#229;&#179;&#176;&amp;Field=2&amp;channel=search&amp;ecode=UTF-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ook.duxiu.com/search?sw=&#232;&#176;&#162;&#232;&#128;&#152;&#232;&#128;&#149;&amp;Field=2&amp;channel=search&amp;ecode=UTF-8" TargetMode="External"/><Relationship Id="rId12" Type="http://schemas.openxmlformats.org/officeDocument/2006/relationships/hyperlink" Target="http://book.duxiu.com/search?sw=&#233;&#169;&#172;&#229;&#133;&#139;&#230;&#128;&#157;&#228;&#184;&#187;&#228;&#185;&#137;&#228;&#188;&#160;&#230;&#146;&#173;&#228;&#184;&#142;&#229;&#164;&#167;&#228;&#188;&#151;&#229;&#140;&#150;&#231;&#160;&#148;&#231;&#169;&#182;&#228;&#184;&#173;&#229;&#191;&#131;&amp;Field=2&amp;channel=search&amp;ecode=UTF-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endadb.acftu.org:8080/query/browse_document.jsp" TargetMode="External"/><Relationship Id="rId1" Type="http://schemas.openxmlformats.org/officeDocument/2006/relationships/styles" Target="styles.xml"/><Relationship Id="rId6" Type="http://schemas.openxmlformats.org/officeDocument/2006/relationships/hyperlink" Target="http://rendadb.acftu.org:8080/query/browse_document.jsp" TargetMode="External"/><Relationship Id="rId11" Type="http://schemas.openxmlformats.org/officeDocument/2006/relationships/hyperlink" Target="http://rendadb.acftu.org:8080/query/browse_document.jsp" TargetMode="External"/><Relationship Id="rId5" Type="http://schemas.openxmlformats.org/officeDocument/2006/relationships/hyperlink" Target="http://rendadb.acftu.org:8080/query/browse_document.jsp" TargetMode="External"/><Relationship Id="rId15" Type="http://schemas.openxmlformats.org/officeDocument/2006/relationships/hyperlink" Target="http://rendadb.acftu.org:8080/query/browse_document.jsp" TargetMode="External"/><Relationship Id="rId10" Type="http://schemas.openxmlformats.org/officeDocument/2006/relationships/hyperlink" Target="http://rendadb.acftu.org:8080/query/browse_document.jsp" TargetMode="External"/><Relationship Id="rId19" Type="http://schemas.microsoft.com/office/2007/relationships/stylesWithEffects" Target="stylesWithEffects.xml"/><Relationship Id="rId4" Type="http://schemas.openxmlformats.org/officeDocument/2006/relationships/hyperlink" Target="http://rendadb.acftu.org:8080/query/browse_document.jsp" TargetMode="External"/><Relationship Id="rId9" Type="http://schemas.openxmlformats.org/officeDocument/2006/relationships/hyperlink" Target="http://rendadb.acftu.org:8080/query/browse_document.jsp" TargetMode="External"/><Relationship Id="rId14" Type="http://schemas.openxmlformats.org/officeDocument/2006/relationships/hyperlink" Target="http://book.duxiu.com/search?sw=&#232;&#130;&#150;&#229;&#134;&#172;&#230;&#157;&#190;&amp;Field=2&amp;channel=search&amp;ecod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ahoma"/>
        <a:ea typeface="微软雅黑"/>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2017-10-21T07:16:00Z</dcterms:created>
  <dcterms:modified xsi:type="dcterms:W3CDTF">2017-10-21T07:16:00Z</dcterms:modified>
</cp:coreProperties>
</file>