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14EB" w:rsidRDefault="00B56AFA">
      <w:pPr>
        <w:spacing w:line="360" w:lineRule="auto"/>
        <w:ind w:firstLineChars="200" w:firstLine="880"/>
        <w:jc w:val="center"/>
        <w:rPr>
          <w:rFonts w:eastAsia="宋体"/>
          <w:sz w:val="44"/>
          <w:szCs w:val="44"/>
        </w:rPr>
      </w:pPr>
      <w:r>
        <w:rPr>
          <w:rFonts w:eastAsia="宋体" w:hint="eastAsia"/>
          <w:sz w:val="44"/>
          <w:szCs w:val="44"/>
        </w:rPr>
        <w:t>談“奚”的同源詞</w:t>
      </w:r>
    </w:p>
    <w:p w:rsidR="00C614EB" w:rsidRDefault="00B56AFA">
      <w:pPr>
        <w:spacing w:line="360" w:lineRule="auto"/>
        <w:ind w:firstLineChars="200" w:firstLine="560"/>
        <w:jc w:val="center"/>
        <w:rPr>
          <w:rFonts w:eastAsia="宋体"/>
          <w:sz w:val="28"/>
          <w:szCs w:val="28"/>
        </w:rPr>
      </w:pPr>
      <w:r>
        <w:rPr>
          <w:rFonts w:eastAsia="宋体" w:hint="eastAsia"/>
          <w:sz w:val="28"/>
          <w:szCs w:val="28"/>
        </w:rPr>
        <w:t>馬嬌嬌</w:t>
      </w:r>
    </w:p>
    <w:p w:rsidR="00C614EB" w:rsidRDefault="00B56AFA">
      <w:pPr>
        <w:spacing w:line="360" w:lineRule="auto"/>
        <w:ind w:firstLineChars="200" w:firstLine="480"/>
        <w:jc w:val="center"/>
        <w:rPr>
          <w:rFonts w:eastAsia="宋体"/>
          <w:sz w:val="24"/>
        </w:rPr>
      </w:pPr>
      <w:r>
        <w:rPr>
          <w:rFonts w:eastAsia="宋体" w:hint="eastAsia"/>
          <w:sz w:val="24"/>
        </w:rPr>
        <w:t>（南通大學</w:t>
      </w:r>
      <w:r>
        <w:rPr>
          <w:rFonts w:eastAsia="宋体" w:hint="eastAsia"/>
          <w:sz w:val="24"/>
        </w:rPr>
        <w:t xml:space="preserve"> </w:t>
      </w:r>
      <w:r>
        <w:rPr>
          <w:rFonts w:eastAsia="宋体" w:hint="eastAsia"/>
          <w:sz w:val="24"/>
        </w:rPr>
        <w:t>文學院</w:t>
      </w:r>
      <w:r w:rsidR="003B4073">
        <w:rPr>
          <w:rFonts w:eastAsia="宋体" w:hint="eastAsia"/>
          <w:sz w:val="24"/>
        </w:rPr>
        <w:t xml:space="preserve"> </w:t>
      </w:r>
      <w:r>
        <w:rPr>
          <w:rFonts w:eastAsia="宋体" w:hint="eastAsia"/>
          <w:sz w:val="24"/>
        </w:rPr>
        <w:t>江蘇</w:t>
      </w:r>
      <w:r>
        <w:rPr>
          <w:rFonts w:eastAsia="宋体" w:hint="eastAsia"/>
          <w:sz w:val="24"/>
        </w:rPr>
        <w:t xml:space="preserve"> </w:t>
      </w:r>
      <w:r>
        <w:rPr>
          <w:rFonts w:eastAsia="宋体" w:hint="eastAsia"/>
          <w:sz w:val="24"/>
        </w:rPr>
        <w:t>南通</w:t>
      </w:r>
      <w:r>
        <w:rPr>
          <w:rFonts w:eastAsia="宋体" w:hint="eastAsia"/>
          <w:sz w:val="24"/>
        </w:rPr>
        <w:t xml:space="preserve"> 226019</w:t>
      </w:r>
      <w:r>
        <w:rPr>
          <w:rFonts w:eastAsia="宋体" w:hint="eastAsia"/>
          <w:sz w:val="24"/>
        </w:rPr>
        <w:t>）</w:t>
      </w:r>
    </w:p>
    <w:p w:rsidR="00C614EB" w:rsidRDefault="00C614EB">
      <w:pPr>
        <w:spacing w:line="360" w:lineRule="auto"/>
        <w:rPr>
          <w:rFonts w:eastAsia="宋体"/>
          <w:sz w:val="24"/>
        </w:rPr>
      </w:pPr>
    </w:p>
    <w:p w:rsidR="00C614EB" w:rsidRDefault="00B56AFA">
      <w:pPr>
        <w:spacing w:line="360" w:lineRule="auto"/>
        <w:ind w:firstLineChars="200" w:firstLine="422"/>
        <w:rPr>
          <w:rFonts w:ascii="黑体" w:eastAsia="宋体"/>
          <w:color w:val="FF0000"/>
          <w:sz w:val="18"/>
          <w:szCs w:val="18"/>
        </w:rPr>
      </w:pPr>
      <w:r>
        <w:rPr>
          <w:rFonts w:ascii="黑体" w:eastAsia="宋体" w:hint="eastAsia"/>
          <w:b/>
          <w:szCs w:val="21"/>
        </w:rPr>
        <w:t>摘</w:t>
      </w:r>
      <w:r>
        <w:rPr>
          <w:rFonts w:ascii="黑体" w:eastAsia="宋体"/>
          <w:b/>
          <w:szCs w:val="21"/>
        </w:rPr>
        <w:t xml:space="preserve"> </w:t>
      </w:r>
      <w:r>
        <w:rPr>
          <w:rFonts w:ascii="黑体" w:eastAsia="宋体" w:hint="eastAsia"/>
          <w:b/>
          <w:szCs w:val="21"/>
        </w:rPr>
        <w:t>要</w:t>
      </w:r>
      <w:r>
        <w:rPr>
          <w:rFonts w:ascii="黑体" w:eastAsia="宋体" w:hint="eastAsia"/>
          <w:sz w:val="24"/>
        </w:rPr>
        <w:t>：</w:t>
      </w:r>
      <w:r>
        <w:rPr>
          <w:rFonts w:ascii="黑体" w:eastAsia="宋体" w:hint="eastAsia"/>
          <w:sz w:val="18"/>
          <w:szCs w:val="18"/>
        </w:rPr>
        <w:t>明清以來，“音近義通”說暢行。本文根據清代王懷祖等人提出“音近義通”之說以及聲符示源理論，在對“奚”聲字進行分析時，考證“奚、豯、溪、徯、蹊、騱、鼷、螇、膎、析、淅、晰、蜥、細、幾、嘰、璣、譏”等詞為同源詞，且根據“音近義通”理論，都含有共同的語源義“小”。</w:t>
      </w:r>
    </w:p>
    <w:p w:rsidR="00C614EB" w:rsidRDefault="00B56AFA">
      <w:pPr>
        <w:spacing w:line="360" w:lineRule="auto"/>
        <w:ind w:firstLineChars="200" w:firstLine="422"/>
        <w:rPr>
          <w:rFonts w:ascii="黑体" w:eastAsia="宋体"/>
          <w:sz w:val="18"/>
          <w:szCs w:val="18"/>
        </w:rPr>
      </w:pPr>
      <w:r>
        <w:rPr>
          <w:rFonts w:ascii="黑体" w:eastAsia="宋体" w:hint="eastAsia"/>
          <w:b/>
          <w:szCs w:val="21"/>
        </w:rPr>
        <w:t>關鍵詞：</w:t>
      </w:r>
      <w:r>
        <w:rPr>
          <w:rFonts w:ascii="黑体" w:eastAsia="宋体" w:hint="eastAsia"/>
          <w:sz w:val="18"/>
          <w:szCs w:val="18"/>
        </w:rPr>
        <w:t>音近義通；聲符示源；奚；小義</w:t>
      </w:r>
    </w:p>
    <w:p w:rsidR="00C614EB" w:rsidRDefault="00C614EB">
      <w:pPr>
        <w:spacing w:line="360" w:lineRule="auto"/>
        <w:ind w:firstLineChars="200" w:firstLine="480"/>
        <w:rPr>
          <w:rFonts w:ascii="黑体" w:eastAsia="宋体"/>
          <w:sz w:val="24"/>
        </w:rPr>
      </w:pP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張世祿先生在《漢語同源詞孳乳》一書中認為：“所謂‘同源詞’，是指音近義通或者音同義近，可以認為是同一源，即表示相關意義的音素派生出來的詞。”</w:t>
      </w:r>
      <w:r>
        <w:rPr>
          <w:rStyle w:val="ac"/>
          <w:rFonts w:asciiTheme="majorEastAsia" w:eastAsiaTheme="majorEastAsia" w:hAnsiTheme="majorEastAsia" w:hint="eastAsia"/>
          <w:szCs w:val="21"/>
        </w:rPr>
        <w:footnoteReference w:id="1"/>
      </w:r>
      <w:r>
        <w:rPr>
          <w:rFonts w:asciiTheme="majorEastAsia" w:eastAsia="宋体" w:hAnsiTheme="majorEastAsia" w:hint="eastAsia"/>
          <w:szCs w:val="21"/>
        </w:rPr>
        <w:t>嚴廷德先生的《同源詞管窺》中也表示：“同源詞指的是詞匯在發展過程中由同一語源孳生出來的音義相關的一個個詞族。”</w:t>
      </w:r>
      <w:r>
        <w:rPr>
          <w:rStyle w:val="ac"/>
          <w:rFonts w:asciiTheme="majorEastAsia" w:eastAsiaTheme="majorEastAsia" w:hAnsiTheme="majorEastAsia" w:hint="eastAsia"/>
          <w:szCs w:val="21"/>
        </w:rPr>
        <w:footnoteReference w:id="2"/>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殷寄明的《漢語語源義初探》一書中闡述了形聲字聲符的本質與功能，他認為形聲字是尚聲文字，我們應該從詞的口頭形式聲韻入手，將聲符字作為探尋形聲字本義的重要線索。語源義是漢民族在文字產生之前的原始語言和後世口頭語言中的語詞，通過已有文字記錄，曲折地顯現在書面語言詞匯實詞系統中的一種隱性語義。即語源義就是聲音所載之義，是語詞所指稱的事物的屬性或特征</w:t>
      </w:r>
      <w:r>
        <w:rPr>
          <w:rStyle w:val="ac"/>
          <w:rFonts w:asciiTheme="majorEastAsia" w:eastAsiaTheme="majorEastAsia" w:hAnsiTheme="majorEastAsia" w:hint="eastAsia"/>
          <w:szCs w:val="21"/>
        </w:rPr>
        <w:footnoteReference w:id="3"/>
      </w:r>
      <w:r>
        <w:rPr>
          <w:rFonts w:asciiTheme="majorEastAsia" w:eastAsia="宋体" w:hAnsiTheme="majorEastAsia" w:hint="eastAsia"/>
          <w:szCs w:val="21"/>
        </w:rPr>
        <w:t>。</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根據“同源詞在語音上相通，語義之間有聯系”這一理論，在對“奚”聲字分析的過程中可以發現“奚”聲字本義為奴隸，其義項中並無“小義”，而“奚”聲字則有“小義”。請看：</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豯，小豬。字亦作“貕”。《說文·豕部》：“豯，生三月豚。腹豯豯皃也。從豕，奚聲。”《方言》八卷：“豬北燕朝鮮之間謂之豭，（猶雲豭鬥也。）關東西或謂之彘，或謂之豕。南楚謂之豨。其子或謂之豚，或謂之貕，（音奚。）吳揚之間謂之豬子。”《說文·豚部》：“豚，小豕也。從又持肉以給祭祀也。”《廣雅》曰（三）：“豨、豭、彘，皆豕也。豯，豚也。”明李時珍《本草綱目·獸一·豕》：“生三月曰豯。”</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溪，字亦作“溪”，《說文·穀部》：“溪，山瀆無所通者，從穀奚聲。”《杜預注·春秋左傳正義》：“明恕而行，要之以禮，雖無有質，誰能間之？苟有明信，澗溪沼沚之毛，溪亦澗也。”《說文·水部》：“澗，山夾水也。”《爾雅·釋山》雲：“山夾水曰澗”，“山瀆無所通曰溪。”澗，本義為夾</w:t>
      </w:r>
      <w:r>
        <w:rPr>
          <w:rFonts w:asciiTheme="majorEastAsia" w:eastAsia="宋体" w:hAnsiTheme="majorEastAsia" w:hint="eastAsia"/>
          <w:szCs w:val="21"/>
        </w:rPr>
        <w:lastRenderedPageBreak/>
        <w:t>在兩山間的水溝。因此，溪含有語源義“小”。其餘例子如：</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《一切經音義卷第十八》引</w:t>
      </w:r>
      <w:r>
        <w:rPr>
          <w:rFonts w:asciiTheme="majorEastAsia" w:eastAsia="宋体" w:hAnsiTheme="majorEastAsia" w:hint="eastAsia"/>
          <w:color w:val="000000"/>
          <w:szCs w:val="21"/>
        </w:rPr>
        <w:t>《爾雅》“水注川曰溪，山狹水中曰澗”來解釋“溪”。</w:t>
      </w:r>
      <w:r>
        <w:rPr>
          <w:rFonts w:asciiTheme="majorEastAsia" w:eastAsia="宋体" w:hAnsiTheme="majorEastAsia" w:hint="eastAsia"/>
          <w:szCs w:val="21"/>
        </w:rPr>
        <w:t>《日知錄·卷八》：“至乃為人擇官，為身擇利，顧親疏而舉筆，看勢要而措情。加以厚貌深衷，險如溪壑。”《齊詩卷三》：“幸蒞山水都，複值清冬緬。淩厓必千仞，尋溪（溪）將萬轉。按：溪澗，兩山之間的河溝。溪流，從山裏流出來的小股水流。</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徯：小路。鄭注《禮記·月令》</w:t>
      </w:r>
      <w:r>
        <w:rPr>
          <w:rFonts w:asciiTheme="majorEastAsia" w:eastAsia="宋体" w:hAnsiTheme="majorEastAsia" w:hint="eastAsia"/>
          <w:color w:val="0000FF"/>
          <w:szCs w:val="21"/>
        </w:rPr>
        <w:t>：</w:t>
      </w:r>
      <w:r>
        <w:rPr>
          <w:rFonts w:asciiTheme="majorEastAsia" w:eastAsia="宋体" w:hAnsiTheme="majorEastAsia" w:hint="eastAsia"/>
          <w:szCs w:val="21"/>
        </w:rPr>
        <w:t>“封疆，備邊竟，完要塞，謹關梁，塞徯徑”曰：“徯徑，禽獸之道也。”孔穎達疏：“徯徑，細小狹路。”顏師古注《漢書卷九一》“鷹隼未擊，矰弋不施於徯隧”曰：“徯隧，徑道也。”《晏子春秋集釋卷第五》：“孫星衍雲：《說文》‘徯’或從‘足’作‘蹊’，《玉篇》‘徯，遐雞切，徑也。’”呂忱《字林》：“徑，小道也。”徯徑，細小的狹路，“徯”具有語源義“小”。</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蹊：聲義同“徯”，亦指小路。鄭注《禮記》：“雲蹊徑者，禽獸之道也。從足奚聲，亦作徯。”《釋名·釋道》：“步所用道曰蹊。蹊，徯也。”《說文解字注·彳部》：“蹊，凡始行之以待行之徑曰蹊。”《漢書卷五四》：諺曰：“桃李不言，下自成蹊。”顏師古曰：“蹊，謂徑道也。蹊，音奚。”呂忱《字林》：“徑，小道也。”《後漢書卷五九》：“出右密之暗野兮，不蹊之所由。蹊，路也。”《說文》：“路，道也。道，所行道也。”道，本義為供人行走的道路。杜甫《白露》：“漸知秋實美，幽徑恐多蹊。”按：蹊徑，小路。</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傒：《說文解字注》：“傒，待也。小徐曰。此與徯字義相通。”《墨子·號令》：“寇所從來，若昵道、近傒，若城場，皆為扈樓，立竹箭水中。”岑仲勉注：“昵道、近傒，捷徑也。”《墨子間詁卷十四》：“除去之。寇所從來若昵道、傒近。”清·孫詒讓注：“‘傒近’當作‘近傒’，‘傒’與‘蹊’字通，《釋名·釋道》雲‘步所用道曰蹊。蹊，傒也，吾射疾則用之故還傒於正道也’。”張岱《西湖夢尋·自序》：“今餘僦居他氏已二十三載，夢中猶在故居。舊役小傒，今已白頭，夢中仍是總角。”</w:t>
      </w:r>
      <w:r>
        <w:rPr>
          <w:rFonts w:asciiTheme="majorEastAsia" w:eastAsia="宋体" w:hAnsiTheme="majorEastAsia"/>
          <w:szCs w:val="21"/>
        </w:rPr>
        <w:t xml:space="preserve"> </w:t>
      </w:r>
      <w:r>
        <w:rPr>
          <w:rFonts w:asciiTheme="majorEastAsia" w:eastAsia="宋体" w:hAnsiTheme="majorEastAsia" w:hint="eastAsia"/>
          <w:szCs w:val="21"/>
        </w:rPr>
        <w:t>傒，在小路義上同“蹊”，有“小義”。</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騱：《說文·馬部》：“驒騱也，從馬奚聲。”驒騱，小野馬。《一切經音義卷第五十二》：駏驉，渠語反，謂似騾而小，牛父馬子是也。</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鼷，《說文·鼠部》：“鼷，小鼠也。從鼠奚聲。”何休《公羊傳》注雲：“鼷鼠，鼠中之微者。”《漢書·卷二十七中之上》：“成公七年，正月，鼷鼠食郊午角；改蔔牛，又食其角”。顏師古曰：“鼷，小鼠也，即今所謂甘鼠者，音奚。”《爾雅》：“鼷，鼠有螫毒者。”西晉張華《博物志》：“鼷鼠</w:t>
      </w:r>
      <w:r>
        <w:rPr>
          <w:rStyle w:val="ac"/>
          <w:rFonts w:asciiTheme="majorEastAsia" w:eastAsiaTheme="majorEastAsia" w:hAnsiTheme="majorEastAsia" w:hint="eastAsia"/>
          <w:szCs w:val="21"/>
        </w:rPr>
        <w:footnoteReference w:id="4"/>
      </w:r>
      <w:r>
        <w:rPr>
          <w:rFonts w:asciiTheme="majorEastAsia" w:eastAsia="宋体" w:hAnsiTheme="majorEastAsia" w:hint="eastAsia"/>
          <w:szCs w:val="21"/>
        </w:rPr>
        <w:t>，鼠之類最小者，食物，當時不覺痛，或名甘鼠。”《莊子集解卷二》：“正而後行，確乎能其事者而已</w:t>
      </w:r>
      <w:r>
        <w:rPr>
          <w:rFonts w:asciiTheme="majorEastAsia" w:eastAsia="宋体" w:hAnsiTheme="majorEastAsia" w:hint="eastAsia"/>
          <w:szCs w:val="21"/>
        </w:rPr>
        <w:lastRenderedPageBreak/>
        <w:t>矣。且鳥高飛以避矰弋之害，鼷鼠深穴乎神丘之下，以避熏鑿之患，而曾二蟲之無知！”</w:t>
      </w:r>
      <w:r>
        <w:rPr>
          <w:rFonts w:asciiTheme="majorEastAsia" w:eastAsia="宋体" w:hAnsiTheme="majorEastAsia"/>
          <w:szCs w:val="21"/>
        </w:rPr>
        <w:t xml:space="preserve"> </w:t>
      </w:r>
      <w:r>
        <w:rPr>
          <w:rFonts w:asciiTheme="majorEastAsia" w:eastAsia="宋体" w:hAnsiTheme="majorEastAsia" w:hint="eastAsia"/>
          <w:szCs w:val="21"/>
        </w:rPr>
        <w:t>成雲：“鼷鼠，小鼠。”“鼷”也具有語源義“小”。</w:t>
      </w:r>
    </w:p>
    <w:p w:rsidR="00C614EB" w:rsidRDefault="00B56AFA">
      <w:pPr>
        <w:spacing w:line="360" w:lineRule="auto"/>
        <w:ind w:firstLineChars="200" w:firstLine="420"/>
        <w:rPr>
          <w:rFonts w:asciiTheme="majorEastAsia" w:eastAsiaTheme="majorEastAsia" w:hAnsiTheme="majorEastAsia"/>
          <w:color w:val="000000" w:themeColor="text1"/>
          <w:szCs w:val="21"/>
        </w:rPr>
      </w:pPr>
      <w:r>
        <w:rPr>
          <w:rFonts w:asciiTheme="majorEastAsia" w:eastAsia="宋体" w:hAnsiTheme="majorEastAsia" w:hint="eastAsia"/>
          <w:color w:val="000000" w:themeColor="text1"/>
          <w:szCs w:val="21"/>
        </w:rPr>
        <w:t>螇：《說文·蟲部》：“螇螰，蛁尞也。從蟲奚聲。”《爾雅》郭注：“蜺，一名寒蜩，又名寒螀，似蟬而小，青赤色者也。關東謂蟪蛄為蜓蚞，齊謂之螇螰也。”螇，小蟬。</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膎：《說文·肉部》：“膎，脯也。從肉奚聲。”《說文·肉部》：“脯，幹肉也。”《釋名》卷二：“脯，搏也。幹燥相搏著也。又曰幹燥而縮也。”朱駿聲通訓定聲：“《膳夫》疏：‘不加薑桂以鹽幹之者謂之脯。’”《漢書·貨殖傳》：“濁氏以胃脯而連騎。張裏以馬醫而擊鍾，皆越法矣。”顏師古注引晉灼曰：“今太官常以十月作沸湯燖羊胃，以末椒薑坋之，暴使燥是也。”《詩·大雅·鳧鹥》：“爾酒既湑，爾殽伊脯。”按：膎，肉脯，小塊的肉曬幹而成。</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上述“奚”的同源詞：豯、溪、徯、蹊、鼷、騱、螇、膎等，都含有“小義”，而“奚”並無小義，所以小義應該是“奚”聲所載之義，為語源義。“奚”聲可表小義，“倪”字可以證之。倪：小兒也。“奚”（匣紐支部）和“倪”（疑紐支部）為疊韻關系。《孟子集注》卷二：“王速出令，反其旄倪，止其重器。”注：旄，老人也。倪，小兒也。《舊唐書·玄宗紀下》：“於時垂髫之倪，皆知禮讓。”按：倪聲符字本指小兒，後有小義。</w:t>
      </w:r>
      <w:r>
        <w:rPr>
          <w:rFonts w:asciiTheme="majorEastAsia" w:eastAsiaTheme="majorEastAsia" w:hAnsiTheme="majorEastAsia" w:hint="eastAsia"/>
          <w:szCs w:val="21"/>
        </w:rPr>
        <w:footnoteReference w:id="5"/>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由此得出，“小義”是聲符字“奚”的語源義。“奚”本義為奴隸，奴隸在封建社會的地位微不足道，引申義中含有“小義”。根據音近義通之說，“奚”聲字也含有小義。如：</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蜺：《說文·蟲部》：“蜺，寒蜩也。”《爾雅·釋蟲》：“蜺，寒蜩。”郭注：“蜺，一名寒蜩，又名寒螀，似蟬而小，青赤色</w:t>
      </w:r>
      <w:r>
        <w:rPr>
          <w:rFonts w:asciiTheme="majorEastAsia" w:eastAsia="宋体" w:hAnsiTheme="majorEastAsia" w:hint="eastAsia"/>
          <w:color w:val="000000" w:themeColor="text1"/>
          <w:szCs w:val="21"/>
        </w:rPr>
        <w:t>者也。”《廣韻》：“蜺，</w:t>
      </w:r>
      <w:r>
        <w:rPr>
          <w:rFonts w:asciiTheme="majorEastAsia" w:eastAsia="宋体" w:hAnsiTheme="majorEastAsia" w:hint="eastAsia"/>
          <w:szCs w:val="21"/>
        </w:rPr>
        <w:t>似蟬而小。”寒蜩，今作寒蟬，一種體型較小的蟬。</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析：《說文·木部》：“析，破木也。”析，本義是劈木頭。《聲類》</w:t>
      </w:r>
      <w:r>
        <w:rPr>
          <w:rFonts w:asciiTheme="majorEastAsia" w:eastAsia="宋体" w:hAnsiTheme="majorEastAsia"/>
          <w:szCs w:val="21"/>
        </w:rPr>
        <w:t>:</w:t>
      </w:r>
      <w:r>
        <w:rPr>
          <w:rFonts w:asciiTheme="majorEastAsia" w:eastAsia="宋体" w:hAnsiTheme="majorEastAsia" w:hint="eastAsia"/>
          <w:szCs w:val="21"/>
        </w:rPr>
        <w:t>“析，劈也。”</w:t>
      </w:r>
      <w:r>
        <w:rPr>
          <w:rFonts w:asciiTheme="majorEastAsia" w:eastAsia="宋体" w:hAnsiTheme="majorEastAsia"/>
          <w:szCs w:val="21"/>
        </w:rPr>
        <w:t xml:space="preserve"> </w:t>
      </w:r>
      <w:r>
        <w:rPr>
          <w:rFonts w:asciiTheme="majorEastAsia" w:eastAsia="宋体" w:hAnsiTheme="majorEastAsia" w:hint="eastAsia"/>
          <w:szCs w:val="21"/>
        </w:rPr>
        <w:t>《詩·齊風·南山》：“析薪如之何</w:t>
      </w:r>
      <w:r>
        <w:rPr>
          <w:rFonts w:asciiTheme="majorEastAsia" w:eastAsia="宋体" w:hAnsiTheme="majorEastAsia"/>
          <w:szCs w:val="21"/>
        </w:rPr>
        <w:t>?</w:t>
      </w:r>
      <w:r>
        <w:rPr>
          <w:rFonts w:asciiTheme="majorEastAsia" w:eastAsia="宋体" w:hAnsiTheme="majorEastAsia" w:hint="eastAsia"/>
          <w:szCs w:val="21"/>
        </w:rPr>
        <w:t>匪斧不克。”後引申為分析，辨認。《</w:t>
      </w:r>
      <w:hyperlink r:id="rId8" w:tgtFrame="_blank" w:history="1">
        <w:r>
          <w:rPr>
            <w:rFonts w:asciiTheme="majorEastAsia" w:eastAsia="宋体" w:hAnsiTheme="majorEastAsia" w:hint="eastAsia"/>
            <w:szCs w:val="21"/>
          </w:rPr>
          <w:t>莊子</w:t>
        </w:r>
      </w:hyperlink>
      <w:r>
        <w:rPr>
          <w:rFonts w:asciiTheme="majorEastAsia" w:eastAsia="宋体" w:hAnsiTheme="majorEastAsia" w:hint="eastAsia"/>
          <w:szCs w:val="21"/>
        </w:rPr>
        <w:t>·天下》：“判天地之美</w:t>
      </w:r>
      <w:r>
        <w:rPr>
          <w:rFonts w:asciiTheme="majorEastAsia" w:eastAsia="宋体" w:hAnsiTheme="majorEastAsia"/>
          <w:szCs w:val="21"/>
        </w:rPr>
        <w:t>,</w:t>
      </w:r>
      <w:r>
        <w:rPr>
          <w:rFonts w:asciiTheme="majorEastAsia" w:eastAsia="宋体" w:hAnsiTheme="majorEastAsia" w:hint="eastAsia"/>
          <w:szCs w:val="21"/>
        </w:rPr>
        <w:t>析萬物之理。”陶潛《移居》：“奇文共欣賞</w:t>
      </w:r>
      <w:r>
        <w:rPr>
          <w:rFonts w:asciiTheme="majorEastAsia" w:eastAsia="宋体" w:hAnsiTheme="majorEastAsia"/>
          <w:szCs w:val="21"/>
        </w:rPr>
        <w:t>,</w:t>
      </w:r>
      <w:r>
        <w:rPr>
          <w:rFonts w:asciiTheme="majorEastAsia" w:eastAsia="宋体" w:hAnsiTheme="majorEastAsia" w:hint="eastAsia"/>
          <w:szCs w:val="21"/>
        </w:rPr>
        <w:t>疑義相與析。”按：析理：分析事物的道理；析句：分析句子的結構、成分等；析微；分析精深細微的道理。由分析義再次引申為分開，分散。《書·堯典》：“厥民析。”</w:t>
      </w:r>
      <w:r>
        <w:rPr>
          <w:rFonts w:asciiTheme="majorEastAsia" w:eastAsia="宋体" w:hAnsiTheme="majorEastAsia"/>
          <w:szCs w:val="21"/>
        </w:rPr>
        <w:t xml:space="preserve"> </w:t>
      </w:r>
      <w:r>
        <w:rPr>
          <w:rFonts w:asciiTheme="majorEastAsia" w:eastAsia="宋体" w:hAnsiTheme="majorEastAsia" w:hint="eastAsia"/>
          <w:szCs w:val="21"/>
        </w:rPr>
        <w:t>張今《範子嚴墓志》：“逮歸</w:t>
      </w:r>
      <w:r>
        <w:rPr>
          <w:rFonts w:asciiTheme="majorEastAsia" w:eastAsia="宋体" w:hAnsiTheme="majorEastAsia"/>
          <w:szCs w:val="21"/>
        </w:rPr>
        <w:t>,</w:t>
      </w:r>
      <w:r>
        <w:rPr>
          <w:rFonts w:asciiTheme="majorEastAsia" w:eastAsia="宋体" w:hAnsiTheme="majorEastAsia" w:hint="eastAsia"/>
          <w:szCs w:val="21"/>
        </w:rPr>
        <w:t>季孟已有析煙之議。”按：析箸：分家。多指把大的部件分割成小份。</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淅：《說文·水部》：“淅，汏米也。從水析聲。”《爾雅·釋訓》：“溞溞，淅也。”《注》：“溞溞，淘米聲。”按：淘米聲很小，因此“淅”有語源義“小”。後“淅淅”常連用作象聲詞，形容輕微的風雨聲。杜甫《秋風二首》：“秋風淅淅吹我衣，東流之外西日微。”按：淅淅瀝瀝，形容輕微</w:t>
      </w:r>
      <w:r>
        <w:rPr>
          <w:rFonts w:asciiTheme="majorEastAsia" w:eastAsia="宋体" w:hAnsiTheme="majorEastAsia" w:hint="eastAsia"/>
          <w:szCs w:val="21"/>
        </w:rPr>
        <w:lastRenderedPageBreak/>
        <w:t>的風雨聲、落葉聲等。</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晰：明也。《後漢書卷五九》：“死生錯而不齊兮，雖司命其不晰。”注：晰，明也，協韻音之逝反。謝靈運《廬山慧遠法師誄》：“日月沈暉</w:t>
      </w:r>
      <w:r>
        <w:rPr>
          <w:rFonts w:asciiTheme="majorEastAsia" w:eastAsia="宋体" w:hAnsiTheme="majorEastAsia"/>
          <w:szCs w:val="21"/>
        </w:rPr>
        <w:t>,</w:t>
      </w:r>
      <w:r>
        <w:rPr>
          <w:rFonts w:asciiTheme="majorEastAsia" w:eastAsia="宋体" w:hAnsiTheme="majorEastAsia" w:hint="eastAsia"/>
          <w:szCs w:val="21"/>
        </w:rPr>
        <w:t>三光寢晰。”後引申為清楚</w:t>
      </w:r>
      <w:r>
        <w:rPr>
          <w:rFonts w:asciiTheme="majorEastAsia" w:eastAsia="宋体" w:hAnsiTheme="majorEastAsia"/>
          <w:szCs w:val="21"/>
        </w:rPr>
        <w:t>;</w:t>
      </w:r>
      <w:r>
        <w:rPr>
          <w:rFonts w:asciiTheme="majorEastAsia" w:eastAsia="宋体" w:hAnsiTheme="majorEastAsia" w:hint="eastAsia"/>
          <w:szCs w:val="21"/>
        </w:rPr>
        <w:t>明白。《四庫全書總目提要·崧庵集六卷》：“今其集傳本已絕，獨《永樂大典》中有之，且尋檢各韻，處權自序及其從弟處全原序、邵驥原跋，一一具在，所紀生平蹤跡差為詳備，惟世系仍未明晰。”按：清晰：清楚。晰毛辨發：連毛發也能清楚地分辨，形容析理入微。</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蜥：《爾雅·釋魚》：“蠑螈。蜥蜴。蝘蜓。守宮也。”《說文·蟲部》：“在草曰蜥蜴，在壁曰蝘蜓。”《本草》：“小而五色尾靑碧者，名蜥蜴。小而緣牆壁色黑者，名蝘蜓。”《前漢·東方朔傳》：“武帝置守宮盂下，令朔射之。朔曰：臣以為龍又無角，謂之為蛇又有足，跂跂脈脈善緣壁，是非守宮卽蜥蜴。”按：蜥蜴，小的爬行動物，有“小義”。</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希：《爾雅·釋詁》：“希，寡，鮮，罕也。”《史記卷四七》：“子罕言利與命與仁。”注：何晏曰：“罕者，希也。”《</w:t>
      </w:r>
      <w:hyperlink r:id="rId9" w:tgtFrame="http://www.zdic.net/z/19/xs/_blank" w:history="1">
        <w:r>
          <w:rPr>
            <w:rFonts w:asciiTheme="majorEastAsia" w:eastAsia="宋体" w:hAnsiTheme="majorEastAsia" w:hint="eastAsia"/>
            <w:szCs w:val="21"/>
          </w:rPr>
          <w:t>論語</w:t>
        </w:r>
      </w:hyperlink>
      <w:r>
        <w:rPr>
          <w:rFonts w:asciiTheme="majorEastAsia" w:eastAsia="宋体" w:hAnsiTheme="majorEastAsia" w:hint="eastAsia"/>
          <w:szCs w:val="21"/>
        </w:rPr>
        <w:t>·先進》：“怨是用希。”孔注</w:t>
      </w:r>
      <w:r>
        <w:rPr>
          <w:rFonts w:asciiTheme="majorEastAsia" w:eastAsia="宋体" w:hAnsiTheme="majorEastAsia"/>
          <w:szCs w:val="21"/>
        </w:rPr>
        <w:t>:</w:t>
      </w:r>
      <w:r>
        <w:rPr>
          <w:rFonts w:asciiTheme="majorEastAsia" w:eastAsia="宋体" w:hAnsiTheme="majorEastAsia" w:hint="eastAsia"/>
          <w:szCs w:val="21"/>
        </w:rPr>
        <w:t>“希，少也。”《說文解字注》：“少，</w:t>
      </w:r>
      <w:r>
        <w:rPr>
          <w:rFonts w:asciiTheme="majorEastAsia" w:eastAsia="宋体" w:hAnsiTheme="majorEastAsia"/>
          <w:szCs w:val="21"/>
        </w:rPr>
        <w:t> </w:t>
      </w:r>
      <w:r>
        <w:rPr>
          <w:rFonts w:asciiTheme="majorEastAsia" w:eastAsia="宋体" w:hAnsiTheme="majorEastAsia" w:hint="eastAsia"/>
          <w:szCs w:val="21"/>
        </w:rPr>
        <w:t>不多也。不多則小。故古少小互訓通用。”由此觀之，希，少也。少，小也。故“希”含有“小義”。除前三例外，還有如：鮑照《詠史詩》：“明星晨未希。”韓愈《朱文公校昌黎先生集》：“有志乎古者希矣。”</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稀：《說文·禾部》：“稀，疏也。”《玉篇》：“疏，闊也。”疏闊，遠離，不在一起。“稀”，同“希”，假借字。《曹操·短歌行》：“月明星稀。”經傳皆以“希”為之。《漢書卷八一》：“春秋二百四十二年間，日蝕三十餘，地震五，或為諸侯相殺，或夷狄侵中國。災變之異深遠難見，故聖人罕言命，不語怪神。師古曰：“罕，稀也。”陶潛《歸園田居》：“種豆南山下</w:t>
      </w:r>
      <w:r>
        <w:rPr>
          <w:rFonts w:asciiTheme="majorEastAsia" w:eastAsia="宋体" w:hAnsiTheme="majorEastAsia"/>
          <w:szCs w:val="21"/>
        </w:rPr>
        <w:t>,</w:t>
      </w:r>
      <w:r>
        <w:rPr>
          <w:rFonts w:asciiTheme="majorEastAsia" w:eastAsia="宋体" w:hAnsiTheme="majorEastAsia" w:hint="eastAsia"/>
          <w:szCs w:val="21"/>
        </w:rPr>
        <w:t>草盛豆苗稀。</w:t>
      </w:r>
      <w:r>
        <w:rPr>
          <w:rFonts w:asciiTheme="majorEastAsia" w:eastAsia="宋体" w:hAnsiTheme="majorEastAsia"/>
          <w:szCs w:val="21"/>
        </w:rPr>
        <w:t>”</w:t>
      </w:r>
      <w:r>
        <w:rPr>
          <w:rFonts w:asciiTheme="majorEastAsia" w:eastAsia="宋体" w:hAnsiTheme="majorEastAsia" w:hint="eastAsia"/>
          <w:szCs w:val="21"/>
        </w:rPr>
        <w:t>按：稀星，稀少的星。</w:t>
      </w:r>
    </w:p>
    <w:p w:rsidR="00C614EB" w:rsidRDefault="00B56AFA">
      <w:pPr>
        <w:pStyle w:val="a7"/>
        <w:widowControl/>
        <w:spacing w:before="60" w:after="60" w:line="432" w:lineRule="atLeast"/>
        <w:ind w:left="60" w:right="60" w:firstLineChars="200" w:firstLine="420"/>
        <w:jc w:val="left"/>
        <w:rPr>
          <w:rFonts w:asciiTheme="majorEastAsia" w:eastAsiaTheme="majorEastAsia" w:hAnsiTheme="majorEastAsia"/>
          <w:sz w:val="21"/>
          <w:szCs w:val="21"/>
        </w:rPr>
      </w:pPr>
      <w:r>
        <w:rPr>
          <w:rFonts w:asciiTheme="majorEastAsia" w:eastAsia="宋体" w:hAnsiTheme="majorEastAsia" w:hint="eastAsia"/>
          <w:sz w:val="21"/>
          <w:szCs w:val="21"/>
        </w:rPr>
        <w:t>唏：《說文·口部》：“唏，笑也。從口希聲。”《揚子·方言》：“唏，痛也。凡哀而不泣曰唏，於方則楚言哀曰唏。”《集韻》：“唏，音希，與‘欷’同。唏，歎息。”欷：《說文·欠部》：“欷，</w:t>
      </w:r>
      <w:r>
        <w:rPr>
          <w:rFonts w:asciiTheme="majorEastAsia" w:eastAsia="宋体" w:hAnsiTheme="majorEastAsia"/>
          <w:sz w:val="21"/>
          <w:szCs w:val="21"/>
        </w:rPr>
        <w:t> </w:t>
      </w:r>
      <w:r>
        <w:rPr>
          <w:rFonts w:asciiTheme="majorEastAsia" w:eastAsia="宋体" w:hAnsiTheme="majorEastAsia" w:hint="eastAsia"/>
          <w:sz w:val="21"/>
          <w:szCs w:val="21"/>
        </w:rPr>
        <w:t>歔也。欷亦作唏，從欠希聲。”按，</w:t>
      </w:r>
      <w:r>
        <w:rPr>
          <w:rFonts w:asciiTheme="majorEastAsia" w:eastAsia="宋体" w:hAnsiTheme="majorEastAsia" w:cs="宋体" w:hint="eastAsia"/>
          <w:color w:val="000000"/>
          <w:sz w:val="21"/>
          <w:szCs w:val="21"/>
          <w:shd w:val="clear" w:color="auto" w:fill="FFFFFF"/>
        </w:rPr>
        <w:t>“欠”與出氣有關，本義打哈欠。欷，本義：抽噎，哽咽。</w:t>
      </w:r>
      <w:r>
        <w:rPr>
          <w:rFonts w:asciiTheme="majorEastAsia" w:eastAsia="宋体" w:hAnsiTheme="majorEastAsia" w:hint="eastAsia"/>
          <w:sz w:val="21"/>
          <w:szCs w:val="21"/>
        </w:rPr>
        <w:t>《宋玉·風賦》：“直憯淒惏栗</w:t>
      </w:r>
      <w:r>
        <w:rPr>
          <w:rFonts w:asciiTheme="majorEastAsia" w:eastAsia="宋体" w:hAnsiTheme="majorEastAsia"/>
          <w:sz w:val="21"/>
          <w:szCs w:val="21"/>
        </w:rPr>
        <w:t>,</w:t>
      </w:r>
      <w:r>
        <w:rPr>
          <w:rFonts w:asciiTheme="majorEastAsia" w:eastAsia="宋体" w:hAnsiTheme="majorEastAsia" w:hint="eastAsia"/>
          <w:sz w:val="21"/>
          <w:szCs w:val="21"/>
        </w:rPr>
        <w:t>清劆塱涼增欷。”抽噎，小聲的哭。因此“唏”與“欷”在歎息義上有小義。</w:t>
      </w:r>
    </w:p>
    <w:p w:rsidR="00C614EB" w:rsidRDefault="00B56AFA">
      <w:pPr>
        <w:pStyle w:val="a7"/>
        <w:widowControl/>
        <w:spacing w:before="60" w:after="60" w:line="432" w:lineRule="atLeast"/>
        <w:ind w:left="60" w:right="60" w:firstLineChars="200" w:firstLine="420"/>
        <w:jc w:val="left"/>
        <w:rPr>
          <w:rFonts w:asciiTheme="majorEastAsia" w:eastAsiaTheme="majorEastAsia" w:hAnsiTheme="majorEastAsia"/>
          <w:sz w:val="21"/>
          <w:szCs w:val="21"/>
        </w:rPr>
      </w:pPr>
      <w:r>
        <w:rPr>
          <w:rFonts w:asciiTheme="majorEastAsia" w:eastAsia="宋体" w:hAnsiTheme="majorEastAsia" w:hint="eastAsia"/>
          <w:sz w:val="21"/>
          <w:szCs w:val="21"/>
        </w:rPr>
        <w:t>狶：同“豨”，小豬。《方言》八卷：“豬北燕朝鮮之間謂之豭，（猶雲豭鬥也。）關東西或謂之彘，或謂之豕。南楚謂之豨。其子或謂之豚，或謂之貕，（音奚。）吳揚之間謂之豬子。”具體分析見上文“豯”。</w:t>
      </w:r>
    </w:p>
    <w:p w:rsidR="00C614EB" w:rsidRDefault="00B56AFA">
      <w:pPr>
        <w:pStyle w:val="a7"/>
        <w:widowControl/>
        <w:spacing w:before="60" w:after="60" w:line="432" w:lineRule="atLeast"/>
        <w:ind w:left="60" w:right="60" w:firstLineChars="200" w:firstLine="420"/>
        <w:jc w:val="left"/>
        <w:rPr>
          <w:rFonts w:asciiTheme="majorEastAsia" w:eastAsiaTheme="majorEastAsia" w:hAnsiTheme="majorEastAsia"/>
          <w:sz w:val="21"/>
          <w:szCs w:val="21"/>
        </w:rPr>
      </w:pPr>
      <w:r>
        <w:rPr>
          <w:rFonts w:asciiTheme="majorEastAsia" w:eastAsia="宋体" w:hAnsiTheme="majorEastAsia" w:hint="eastAsia"/>
          <w:sz w:val="21"/>
          <w:szCs w:val="21"/>
        </w:rPr>
        <w:lastRenderedPageBreak/>
        <w:t>絺：《說文·糸部》：“絺，細葛也。從糸希聲。”《說文解字注》：“葛者，絺绤艸也。其緝績之一如麻枲。其所成之布、細者曰絺。粗者曰绤。”絺，本義細葛布。《論語集注卷五》：“當暑，袗絺绤，必表而出之。注：葛之精者曰絺，粗者曰绤。”《史記卷二》：“厥貢鹽絺，海物維錯。”注：孔安國曰：“絺，細葛。錯，雜，非一種。”《</w:t>
      </w:r>
      <w:hyperlink r:id="rId10" w:tgtFrame="http://www.zdic.net/z/21/xs/_blank" w:history="1">
        <w:r>
          <w:rPr>
            <w:rFonts w:asciiTheme="majorEastAsia" w:eastAsia="宋体" w:hAnsiTheme="majorEastAsia" w:hint="eastAsia"/>
            <w:sz w:val="21"/>
            <w:szCs w:val="21"/>
          </w:rPr>
          <w:t>儀禮</w:t>
        </w:r>
      </w:hyperlink>
      <w:r>
        <w:rPr>
          <w:rFonts w:asciiTheme="majorEastAsia" w:eastAsia="宋体" w:hAnsiTheme="majorEastAsia" w:hint="eastAsia"/>
          <w:sz w:val="21"/>
          <w:szCs w:val="21"/>
        </w:rPr>
        <w:t>·大射儀》：“冪用錫若絺。”</w:t>
      </w:r>
    </w:p>
    <w:p w:rsidR="00C614EB" w:rsidRDefault="00B56AFA">
      <w:pPr>
        <w:pStyle w:val="a7"/>
        <w:widowControl/>
        <w:spacing w:before="60" w:after="60" w:line="432" w:lineRule="atLeast"/>
        <w:ind w:left="60" w:right="60" w:firstLineChars="200" w:firstLine="420"/>
        <w:jc w:val="left"/>
        <w:rPr>
          <w:rFonts w:asciiTheme="majorEastAsia" w:eastAsiaTheme="majorEastAsia" w:hAnsiTheme="majorEastAsia"/>
          <w:sz w:val="21"/>
          <w:szCs w:val="21"/>
        </w:rPr>
      </w:pPr>
      <w:r>
        <w:rPr>
          <w:rFonts w:asciiTheme="majorEastAsia" w:eastAsia="宋体" w:hAnsiTheme="majorEastAsia" w:hint="eastAsia"/>
          <w:sz w:val="21"/>
          <w:szCs w:val="21"/>
        </w:rPr>
        <w:t>鸂：《廣韻》：“鸂鶒，水鳥。”清·楊倫注《杜詩鏡銓·卷九》：“鸂鶒，水鳥，形小如鴨，毛有五采。”</w:t>
      </w:r>
      <w:r>
        <w:rPr>
          <w:rFonts w:asciiTheme="majorEastAsia" w:eastAsia="宋体" w:hAnsiTheme="majorEastAsia"/>
          <w:sz w:val="21"/>
          <w:szCs w:val="21"/>
        </w:rPr>
        <w:t xml:space="preserve"> </w:t>
      </w:r>
      <w:r>
        <w:rPr>
          <w:rFonts w:asciiTheme="majorEastAsia" w:eastAsia="宋体" w:hAnsiTheme="majorEastAsia" w:hint="eastAsia"/>
          <w:sz w:val="21"/>
          <w:szCs w:val="21"/>
        </w:rPr>
        <w:t>鸂，鸂鶒，小水鳥。</w:t>
      </w:r>
    </w:p>
    <w:p w:rsidR="00C614EB" w:rsidRDefault="00B56AFA">
      <w:pPr>
        <w:pStyle w:val="a7"/>
        <w:widowControl/>
        <w:spacing w:before="60" w:after="60" w:line="432" w:lineRule="atLeast"/>
        <w:ind w:left="60" w:right="60" w:firstLineChars="200" w:firstLine="420"/>
        <w:jc w:val="left"/>
        <w:rPr>
          <w:rFonts w:asciiTheme="majorEastAsia" w:eastAsiaTheme="majorEastAsia" w:hAnsiTheme="majorEastAsia"/>
          <w:sz w:val="21"/>
          <w:szCs w:val="21"/>
        </w:rPr>
      </w:pPr>
      <w:r>
        <w:rPr>
          <w:rFonts w:asciiTheme="majorEastAsia" w:eastAsia="宋体" w:hAnsiTheme="majorEastAsia" w:hint="eastAsia"/>
          <w:sz w:val="21"/>
          <w:szCs w:val="21"/>
        </w:rPr>
        <w:t>悉：《說文·采部》：“悉，詳盡也。”《爾雅》：“悉，盡也。”《史記·平准書》：“占不悉。”索隱</w:t>
      </w:r>
      <w:r>
        <w:rPr>
          <w:rFonts w:asciiTheme="majorEastAsia" w:eastAsia="宋体" w:hAnsiTheme="majorEastAsia"/>
          <w:sz w:val="21"/>
          <w:szCs w:val="21"/>
        </w:rPr>
        <w:t>:</w:t>
      </w:r>
      <w:r>
        <w:rPr>
          <w:rFonts w:asciiTheme="majorEastAsia" w:eastAsia="宋体" w:hAnsiTheme="majorEastAsia" w:hint="eastAsia"/>
          <w:sz w:val="21"/>
          <w:szCs w:val="21"/>
        </w:rPr>
        <w:t>“盡也。”悉，本義為詳盡，後引申為詳細地了解，知道。蕭統《文選》序：“文亦宜然</w:t>
      </w:r>
      <w:r>
        <w:rPr>
          <w:rFonts w:asciiTheme="majorEastAsia" w:eastAsia="宋体" w:hAnsiTheme="majorEastAsia"/>
          <w:sz w:val="21"/>
          <w:szCs w:val="21"/>
        </w:rPr>
        <w:t>,</w:t>
      </w:r>
      <w:r>
        <w:rPr>
          <w:rFonts w:asciiTheme="majorEastAsia" w:eastAsia="宋体" w:hAnsiTheme="majorEastAsia" w:hint="eastAsia"/>
          <w:sz w:val="21"/>
          <w:szCs w:val="21"/>
        </w:rPr>
        <w:t>隨時變改</w:t>
      </w:r>
      <w:r>
        <w:rPr>
          <w:rFonts w:asciiTheme="majorEastAsia" w:eastAsia="宋体" w:hAnsiTheme="majorEastAsia"/>
          <w:sz w:val="21"/>
          <w:szCs w:val="21"/>
        </w:rPr>
        <w:t>,</w:t>
      </w:r>
      <w:r>
        <w:rPr>
          <w:rFonts w:asciiTheme="majorEastAsia" w:eastAsia="宋体" w:hAnsiTheme="majorEastAsia" w:hint="eastAsia"/>
          <w:sz w:val="21"/>
          <w:szCs w:val="21"/>
        </w:rPr>
        <w:t>難可詳悉。”《三國志·諸葛亮傳》：“丞相亮其悉朕意。”按：洞悉，熟悉，即了解的非常清楚，連細微處都很明了。</w:t>
      </w:r>
    </w:p>
    <w:p w:rsidR="00C614EB" w:rsidRDefault="00B56AFA">
      <w:pPr>
        <w:pStyle w:val="a7"/>
        <w:widowControl/>
        <w:spacing w:before="60" w:after="60" w:line="432" w:lineRule="atLeast"/>
        <w:ind w:left="60" w:right="60" w:firstLineChars="200" w:firstLine="420"/>
        <w:jc w:val="left"/>
        <w:rPr>
          <w:rFonts w:asciiTheme="majorEastAsia" w:eastAsiaTheme="majorEastAsia" w:hAnsiTheme="majorEastAsia"/>
          <w:sz w:val="21"/>
          <w:szCs w:val="21"/>
        </w:rPr>
      </w:pPr>
      <w:r>
        <w:rPr>
          <w:rFonts w:asciiTheme="majorEastAsia" w:eastAsia="宋体" w:hAnsiTheme="majorEastAsia" w:hint="eastAsia"/>
          <w:sz w:val="21"/>
          <w:szCs w:val="21"/>
        </w:rPr>
        <w:t>僁：《說文·人部》：“僁，聲也。從人悉聲。”《爾雅·釋言》：“僁，謂聲之小者也。”《玉篇》：“僁，小聲也。一曰僁僁，呻吟也。”劉禹錫《遊桃源一百韻》：“虛無天樂來，僁窣鬼兵役。”按：僁僁，象聲詞，多用來形容撥動草的聲音或綢衣相碰之時細微的聲音。</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細：《說文·</w:t>
      </w:r>
      <w:hyperlink r:id="rId11" w:history="1">
        <w:r>
          <w:rPr>
            <w:rFonts w:asciiTheme="majorEastAsia" w:eastAsia="宋体" w:hAnsiTheme="majorEastAsia" w:hint="eastAsia"/>
            <w:szCs w:val="21"/>
          </w:rPr>
          <w:t>糸部</w:t>
        </w:r>
      </w:hyperlink>
      <w:r>
        <w:rPr>
          <w:rFonts w:asciiTheme="majorEastAsia" w:eastAsia="宋体" w:hAnsiTheme="majorEastAsia" w:hint="eastAsia"/>
          <w:szCs w:val="21"/>
        </w:rPr>
        <w:t>》：“細，微也。”《廣雅》：“細，小也。”《玉篇》：“細，小也。”《書·旅獒》：“不矜細行。”注：“細，輕忽小物。”《左傳·襄二十九年》：“其細已甚。”注：“細，譏其煩碎。”《禮記·檀弓》：“細人之愛人也以姑息。”《國語·周語》：“細鈞有鐘無镈。”《墨子·天志中》：“此吾所謂君子明細而不明大也。”《荀子·勸學》：“不積細流，無以成江海。”按：細微，細小微小。</w:t>
      </w:r>
    </w:p>
    <w:p w:rsidR="00C614EB" w:rsidRDefault="00B56AFA">
      <w:pPr>
        <w:spacing w:line="360" w:lineRule="auto"/>
        <w:ind w:firstLineChars="200" w:firstLine="420"/>
        <w:rPr>
          <w:rFonts w:asciiTheme="majorEastAsia" w:eastAsiaTheme="majorEastAsia" w:hAnsiTheme="majorEastAsia" w:cs="宋体"/>
          <w:color w:val="000000"/>
          <w:szCs w:val="21"/>
          <w:shd w:val="clear" w:color="auto" w:fill="FFFFFF"/>
        </w:rPr>
      </w:pPr>
      <w:r>
        <w:rPr>
          <w:rFonts w:asciiTheme="majorEastAsia" w:eastAsia="宋体" w:hAnsiTheme="majorEastAsia" w:hint="eastAsia"/>
          <w:szCs w:val="21"/>
        </w:rPr>
        <w:t>縘：《說文·糸部》：“縘，系也，一曰惡絮。”《說文解字注》：“絮，</w:t>
      </w:r>
      <w:r>
        <w:rPr>
          <w:rFonts w:asciiTheme="majorEastAsia" w:eastAsia="宋体" w:hAnsiTheme="majorEastAsia"/>
          <w:szCs w:val="21"/>
        </w:rPr>
        <w:t> </w:t>
      </w:r>
      <w:r>
        <w:rPr>
          <w:rFonts w:asciiTheme="majorEastAsia" w:eastAsia="宋体" w:hAnsiTheme="majorEastAsia" w:hint="eastAsia"/>
          <w:szCs w:val="21"/>
        </w:rPr>
        <w:t>敝綿也。敝綿，孰綿也，是之謂絮。凡絮必絲為之。”絮，古代指絲的纖維，特指熟絲。絲，細絲。系，</w:t>
      </w:r>
      <w:r>
        <w:rPr>
          <w:rFonts w:asciiTheme="majorEastAsia" w:eastAsia="宋体" w:hAnsiTheme="majorEastAsia" w:cs="宋体" w:hint="eastAsia"/>
          <w:color w:val="000000"/>
          <w:szCs w:val="21"/>
          <w:shd w:val="clear" w:color="auto" w:fill="FFFFFF"/>
        </w:rPr>
        <w:t>絲懸於掌中而下垂。本義為懸掛，後引申為系物的帶繩。如：《後漢書·輿服志下》：“武冠</w:t>
      </w:r>
      <w:r>
        <w:rPr>
          <w:rFonts w:asciiTheme="majorEastAsia" w:eastAsia="宋体" w:hAnsiTheme="majorEastAsia" w:cs="宋体"/>
          <w:color w:val="000000"/>
          <w:szCs w:val="21"/>
          <w:shd w:val="clear" w:color="auto" w:fill="FFFFFF"/>
        </w:rPr>
        <w:t>,</w:t>
      </w:r>
      <w:r>
        <w:rPr>
          <w:rFonts w:asciiTheme="majorEastAsia" w:eastAsia="宋体" w:hAnsiTheme="majorEastAsia" w:cs="宋体" w:hint="eastAsia"/>
          <w:color w:val="000000"/>
          <w:szCs w:val="21"/>
          <w:shd w:val="clear" w:color="auto" w:fill="FFFFFF"/>
        </w:rPr>
        <w:t>俗謂之大冠</w:t>
      </w:r>
      <w:r>
        <w:rPr>
          <w:rFonts w:asciiTheme="majorEastAsia" w:eastAsia="宋体" w:hAnsiTheme="majorEastAsia" w:cs="宋体"/>
          <w:color w:val="000000"/>
          <w:szCs w:val="21"/>
          <w:shd w:val="clear" w:color="auto" w:fill="FFFFFF"/>
        </w:rPr>
        <w:t>,</w:t>
      </w:r>
      <w:r>
        <w:rPr>
          <w:rFonts w:asciiTheme="majorEastAsia" w:eastAsia="宋体" w:hAnsiTheme="majorEastAsia" w:cs="宋体" w:hint="eastAsia"/>
          <w:color w:val="000000"/>
          <w:szCs w:val="21"/>
          <w:shd w:val="clear" w:color="auto" w:fill="FFFFFF"/>
        </w:rPr>
        <w:t>環纓無蕤</w:t>
      </w:r>
      <w:r>
        <w:rPr>
          <w:rFonts w:asciiTheme="majorEastAsia" w:eastAsia="宋体" w:hAnsiTheme="majorEastAsia" w:cs="宋体"/>
          <w:color w:val="000000"/>
          <w:szCs w:val="21"/>
          <w:shd w:val="clear" w:color="auto" w:fill="FFFFFF"/>
        </w:rPr>
        <w:t>,</w:t>
      </w:r>
      <w:r>
        <w:rPr>
          <w:rFonts w:asciiTheme="majorEastAsia" w:eastAsia="宋体" w:hAnsiTheme="majorEastAsia" w:cs="宋体" w:hint="eastAsia"/>
          <w:color w:val="000000"/>
          <w:szCs w:val="21"/>
          <w:shd w:val="clear" w:color="auto" w:fill="FFFFFF"/>
        </w:rPr>
        <w:t>以青系為緄。”因此，“系”同樣含有語源義“小”。</w:t>
      </w:r>
    </w:p>
    <w:p w:rsidR="00C614EB" w:rsidRDefault="00B56AFA">
      <w:pPr>
        <w:spacing w:line="360" w:lineRule="auto"/>
        <w:ind w:firstLineChars="200" w:firstLine="420"/>
        <w:rPr>
          <w:rFonts w:asciiTheme="majorEastAsia" w:eastAsiaTheme="majorEastAsia" w:hAnsiTheme="majorEastAsia" w:cs="宋体"/>
          <w:color w:val="000000"/>
          <w:szCs w:val="21"/>
          <w:shd w:val="clear" w:color="auto" w:fill="FFFFFF"/>
        </w:rPr>
      </w:pPr>
      <w:r>
        <w:rPr>
          <w:rFonts w:asciiTheme="majorEastAsia" w:eastAsia="宋体" w:hAnsiTheme="majorEastAsia" w:cs="宋体" w:hint="eastAsia"/>
          <w:color w:val="000000"/>
          <w:szCs w:val="21"/>
          <w:shd w:val="clear" w:color="auto" w:fill="FFFFFF"/>
        </w:rPr>
        <w:t>隙：《說文·</w:t>
      </w:r>
      <w:r>
        <w:rPr>
          <w:rFonts w:asciiTheme="majorEastAsia" w:eastAsiaTheme="majorEastAsia" w:hAnsiTheme="majorEastAsia" w:cs="宋体" w:hint="eastAsia"/>
          <w:noProof/>
          <w:color w:val="000000"/>
          <w:szCs w:val="21"/>
          <w:shd w:val="clear" w:color="auto" w:fill="FFFFFF"/>
        </w:rPr>
        <w:drawing>
          <wp:inline distT="0" distB="0" distL="114300" distR="114300">
            <wp:extent cx="133985" cy="133985"/>
            <wp:effectExtent l="0" t="0" r="18415" b="18415"/>
            <wp:docPr id="2" name="图片 2" descr="28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8E0F"/>
                    <pic:cNvPicPr>
                      <a:picLocks noChangeAspect="1"/>
                    </pic:cNvPicPr>
                  </pic:nvPicPr>
                  <pic:blipFill>
                    <a:blip r:embed="rId12" cstate="print"/>
                    <a:stretch>
                      <a:fillRect/>
                    </a:stretch>
                  </pic:blipFill>
                  <pic:spPr>
                    <a:xfrm>
                      <a:off x="0" y="0"/>
                      <a:ext cx="133985" cy="133985"/>
                    </a:xfrm>
                    <a:prstGeom prst="rect">
                      <a:avLst/>
                    </a:prstGeom>
                  </pic:spPr>
                </pic:pic>
              </a:graphicData>
            </a:graphic>
          </wp:inline>
        </w:drawing>
      </w:r>
      <w:r>
        <w:rPr>
          <w:rFonts w:asciiTheme="majorEastAsia" w:eastAsia="宋体" w:hAnsiTheme="majorEastAsia" w:cs="宋体" w:hint="eastAsia"/>
          <w:color w:val="000000"/>
          <w:szCs w:val="21"/>
          <w:shd w:val="clear" w:color="auto" w:fill="FFFFFF"/>
        </w:rPr>
        <w:t>部》：“隙，壁際孔也。”《廣雅》：“隙</w:t>
      </w:r>
      <w:r>
        <w:rPr>
          <w:rFonts w:asciiTheme="majorEastAsia" w:eastAsia="宋体" w:hAnsiTheme="majorEastAsia" w:cs="宋体"/>
          <w:color w:val="000000"/>
          <w:szCs w:val="21"/>
          <w:shd w:val="clear" w:color="auto" w:fill="FFFFFF"/>
        </w:rPr>
        <w:t>,</w:t>
      </w:r>
      <w:r>
        <w:rPr>
          <w:rFonts w:asciiTheme="majorEastAsia" w:eastAsia="宋体" w:hAnsiTheme="majorEastAsia" w:cs="宋体" w:hint="eastAsia"/>
          <w:color w:val="000000"/>
          <w:szCs w:val="21"/>
          <w:shd w:val="clear" w:color="auto" w:fill="FFFFFF"/>
        </w:rPr>
        <w:t>裂也。裂</w:t>
      </w:r>
      <w:r>
        <w:rPr>
          <w:rFonts w:asciiTheme="majorEastAsia" w:eastAsia="宋体" w:hAnsiTheme="majorEastAsia" w:cs="宋体"/>
          <w:color w:val="000000"/>
          <w:szCs w:val="21"/>
          <w:shd w:val="clear" w:color="auto" w:fill="FFFFFF"/>
        </w:rPr>
        <w:t>,</w:t>
      </w:r>
      <w:r>
        <w:rPr>
          <w:rFonts w:asciiTheme="majorEastAsia" w:eastAsia="宋体" w:hAnsiTheme="majorEastAsia" w:cs="宋体" w:hint="eastAsia"/>
          <w:color w:val="000000"/>
          <w:szCs w:val="21"/>
          <w:shd w:val="clear" w:color="auto" w:fill="FFFFFF"/>
        </w:rPr>
        <w:t>分也。隙，本義為牆上開裂的裂縫。後，分裂：指將整體的事物分開；裂地：劃分土地。隙，後引申為空隙，空子。如：《孫子·謀攻》：“輔隙則國必弱。”現有無隙可乘，乘隙突圍等成語。</w:t>
      </w:r>
    </w:p>
    <w:p w:rsidR="00C614EB" w:rsidRDefault="00B56AFA">
      <w:pPr>
        <w:spacing w:line="360" w:lineRule="auto"/>
        <w:ind w:firstLineChars="200" w:firstLine="420"/>
        <w:rPr>
          <w:rFonts w:asciiTheme="majorEastAsia" w:eastAsiaTheme="majorEastAsia" w:hAnsiTheme="majorEastAsia" w:cs="宋体"/>
          <w:color w:val="000000"/>
          <w:szCs w:val="21"/>
          <w:shd w:val="clear" w:color="auto" w:fill="FFFFFF"/>
        </w:rPr>
      </w:pPr>
      <w:r>
        <w:rPr>
          <w:rFonts w:asciiTheme="majorEastAsia" w:eastAsia="宋体" w:hAnsiTheme="majorEastAsia" w:cs="宋体" w:hint="eastAsia"/>
          <w:color w:val="000000"/>
          <w:szCs w:val="21"/>
          <w:shd w:val="clear" w:color="auto" w:fill="FFFFFF"/>
        </w:rPr>
        <w:t>歙：《說文·欠部》：“歙，縮鼻也。”“歙”，通“翕”。《老子》：“將欲歙之，必固張之。”歙，收縮，斂息。後有歙肩，即聳肩，形容身子微縮。吸氣或通過呼吸吸入，收斂氣息時都是輕微的聲響，故“歙”有“小”之義。</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幾：《說文·</w:t>
      </w:r>
      <w:r>
        <w:rPr>
          <w:rFonts w:asciiTheme="majorEastAsia" w:eastAsiaTheme="majorEastAsia" w:hAnsiTheme="majorEastAsia" w:hint="eastAsia"/>
          <w:noProof/>
          <w:szCs w:val="21"/>
        </w:rPr>
        <w:drawing>
          <wp:inline distT="0" distB="0" distL="114300" distR="114300">
            <wp:extent cx="161925" cy="161925"/>
            <wp:effectExtent l="0" t="0" r="9525" b="9525"/>
            <wp:docPr id="4" name="图片 4" descr="221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21B6"/>
                    <pic:cNvPicPr>
                      <a:picLocks noChangeAspect="1"/>
                    </pic:cNvPicPr>
                  </pic:nvPicPr>
                  <pic:blipFill>
                    <a:blip r:embed="rId13" cstate="print"/>
                    <a:srcRect/>
                    <a:stretch>
                      <a:fillRect/>
                    </a:stretch>
                  </pic:blipFill>
                  <pic:spPr>
                    <a:xfrm>
                      <a:off x="0" y="0"/>
                      <a:ext cx="161925" cy="161925"/>
                    </a:xfrm>
                    <a:prstGeom prst="rect">
                      <a:avLst/>
                    </a:prstGeom>
                  </pic:spPr>
                </pic:pic>
              </a:graphicData>
            </a:graphic>
          </wp:inline>
        </w:drawing>
      </w:r>
      <w:r>
        <w:rPr>
          <w:rFonts w:asciiTheme="majorEastAsia" w:eastAsia="宋体" w:hAnsiTheme="majorEastAsia" w:hint="eastAsia"/>
          <w:szCs w:val="21"/>
        </w:rPr>
        <w:t>部》：“幾，微也。”《廣雅·釋詁二》：“微，小也。”《易·系辭下》：“幾</w:t>
      </w:r>
      <w:r>
        <w:rPr>
          <w:rFonts w:asciiTheme="majorEastAsia" w:eastAsia="宋体" w:hAnsiTheme="majorEastAsia" w:hint="eastAsia"/>
          <w:szCs w:val="21"/>
        </w:rPr>
        <w:lastRenderedPageBreak/>
        <w:t>者，動之微，吉之先見者也。”韓康伯注：“吉凶之彰，始於微兆。”《史記·李斯列傳》：“胥人者，去其幾也。”司馬貞索隱：“幾者，動之微也。”</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嘰：《說文·口部》：“嘰，小食也。從口幾聲。”《史記·司馬相如列傳》：“呼吸沆瀣兮歺朝霞，噍咀芝英兮嘰瓊華。”裴骃集解引徐廣：“嘰，小食也。”按：嘰咕，小聲說話，具有小聲義。</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璣：《說文·王部》：“璣，珠不圜也。”《一切經音義》卷九引《字林》：“璣，小珠也。”《文選·揚雄</w:t>
      </w:r>
      <w:r>
        <w:rPr>
          <w:rFonts w:asciiTheme="majorEastAsia" w:eastAsia="宋体" w:hAnsiTheme="majorEastAsia"/>
          <w:szCs w:val="21"/>
        </w:rPr>
        <w:t>&lt;</w:t>
      </w:r>
      <w:r>
        <w:rPr>
          <w:rFonts w:asciiTheme="majorEastAsia" w:eastAsia="宋体" w:hAnsiTheme="majorEastAsia" w:hint="eastAsia"/>
          <w:szCs w:val="21"/>
        </w:rPr>
        <w:t>長楊賦</w:t>
      </w:r>
      <w:r>
        <w:rPr>
          <w:rFonts w:asciiTheme="majorEastAsia" w:eastAsia="宋体" w:hAnsiTheme="majorEastAsia"/>
          <w:szCs w:val="21"/>
        </w:rPr>
        <w:t>&gt;</w:t>
      </w:r>
      <w:r>
        <w:rPr>
          <w:rFonts w:asciiTheme="majorEastAsia" w:eastAsia="宋体" w:hAnsiTheme="majorEastAsia" w:hint="eastAsia"/>
          <w:szCs w:val="21"/>
        </w:rPr>
        <w:t>》：“後宮賤瑇瑁而疏珠璣。”李善注：“《字書》曰：‘……璣，小珠也。’”《逸周書·王會解》：“請令以珠璣、瑇瑁、象齒、文犀、短狗為獻。”</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譏：《說文·言部》：“譏，誹也，從言幾聲。”段玉裁《說文解字注》：“譏，譏之言微也。以微言相摩切也。”張舜徽《說文解字約注》：“凡從幾聲字如‘嘰、璣、蟣’皆有小義。段式謂以微言相摩切謂之譏，是也……”範仲淹《嶽陽樓記》：“去國懷鄉，憂讒畏譏。”《宋史·嶽飛傳》：“相臣謀國不臧，恐貽後世譏。”</w:t>
      </w:r>
    </w:p>
    <w:p w:rsidR="00C614EB" w:rsidRDefault="00B56AFA">
      <w:pPr>
        <w:spacing w:line="360" w:lineRule="auto"/>
        <w:ind w:firstLineChars="200" w:firstLine="420"/>
        <w:rPr>
          <w:rFonts w:asciiTheme="majorEastAsia" w:eastAsiaTheme="majorEastAsia" w:hAnsiTheme="majorEastAsia"/>
          <w:szCs w:val="21"/>
        </w:rPr>
      </w:pPr>
      <w:r>
        <w:rPr>
          <w:rFonts w:asciiTheme="majorEastAsia" w:eastAsia="宋体" w:hAnsiTheme="majorEastAsia" w:hint="eastAsia"/>
          <w:szCs w:val="21"/>
        </w:rPr>
        <w:t>綜觀以上論述，以上列舉的“奚”聲的同源詞，就語音形式而言是相同或相近的，符合同源詞的語音條件；就“小義”而言，各詞之間的意義是相通的。</w:t>
      </w:r>
    </w:p>
    <w:p w:rsidR="00C614EB" w:rsidRDefault="00C614EB">
      <w:pPr>
        <w:spacing w:line="360" w:lineRule="auto"/>
        <w:ind w:firstLineChars="200" w:firstLine="420"/>
        <w:rPr>
          <w:rFonts w:asciiTheme="majorEastAsia" w:eastAsiaTheme="majorEastAsia" w:hAnsiTheme="majorEastAsia"/>
          <w:szCs w:val="21"/>
        </w:rPr>
      </w:pPr>
    </w:p>
    <w:p w:rsidR="00C614EB" w:rsidRDefault="00C614EB">
      <w:pPr>
        <w:spacing w:line="360" w:lineRule="auto"/>
        <w:ind w:firstLineChars="200" w:firstLine="420"/>
        <w:rPr>
          <w:rFonts w:asciiTheme="majorEastAsia" w:eastAsiaTheme="majorEastAsia" w:hAnsiTheme="majorEastAsia"/>
          <w:szCs w:val="21"/>
        </w:rPr>
      </w:pPr>
    </w:p>
    <w:p w:rsidR="00C614EB" w:rsidRDefault="00C614EB">
      <w:pPr>
        <w:spacing w:line="360" w:lineRule="auto"/>
        <w:ind w:firstLineChars="200" w:firstLine="420"/>
        <w:rPr>
          <w:rFonts w:asciiTheme="majorEastAsia" w:eastAsiaTheme="majorEastAsia" w:hAnsiTheme="majorEastAsia"/>
          <w:szCs w:val="21"/>
        </w:rPr>
      </w:pPr>
    </w:p>
    <w:p w:rsidR="00C614EB" w:rsidRDefault="00C614EB">
      <w:pPr>
        <w:spacing w:line="360" w:lineRule="auto"/>
        <w:ind w:firstLineChars="200" w:firstLine="420"/>
        <w:rPr>
          <w:rFonts w:asciiTheme="majorEastAsia" w:eastAsiaTheme="majorEastAsia" w:hAnsiTheme="majorEastAsia"/>
          <w:szCs w:val="21"/>
        </w:rPr>
      </w:pPr>
    </w:p>
    <w:p w:rsidR="00C614EB" w:rsidRDefault="00B56AFA">
      <w:pPr>
        <w:spacing w:line="360" w:lineRule="auto"/>
        <w:jc w:val="left"/>
        <w:rPr>
          <w:rFonts w:asciiTheme="majorEastAsia" w:eastAsiaTheme="majorEastAsia" w:hAnsiTheme="majorEastAsia"/>
          <w:szCs w:val="21"/>
        </w:rPr>
      </w:pPr>
      <w:r>
        <w:rPr>
          <w:rFonts w:asciiTheme="majorEastAsia" w:eastAsia="宋体" w:hAnsiTheme="majorEastAsia" w:hint="eastAsia"/>
          <w:szCs w:val="21"/>
        </w:rPr>
        <w:t>參考文獻</w:t>
      </w:r>
      <w:r w:rsidR="003B4073">
        <w:rPr>
          <w:rFonts w:asciiTheme="majorEastAsia" w:eastAsia="宋体" w:hAnsiTheme="majorEastAsia" w:hint="eastAsia"/>
          <w:szCs w:val="21"/>
        </w:rPr>
        <w:t>:</w:t>
      </w:r>
    </w:p>
    <w:p w:rsidR="00C614EB" w:rsidRDefault="00C614EB">
      <w:pPr>
        <w:spacing w:line="360" w:lineRule="auto"/>
        <w:jc w:val="left"/>
        <w:rPr>
          <w:rFonts w:asciiTheme="majorEastAsia" w:eastAsia="宋体" w:hAnsiTheme="majorEastAsia"/>
          <w:szCs w:val="21"/>
        </w:rPr>
      </w:pPr>
    </w:p>
    <w:p w:rsidR="00C614EB" w:rsidRDefault="00B56AFA">
      <w:pPr>
        <w:spacing w:line="360" w:lineRule="auto"/>
        <w:jc w:val="left"/>
        <w:rPr>
          <w:rFonts w:asciiTheme="majorEastAsia" w:eastAsia="宋体" w:hAnsiTheme="majorEastAsia"/>
          <w:szCs w:val="21"/>
        </w:rPr>
      </w:pPr>
      <w:r>
        <w:rPr>
          <w:rFonts w:asciiTheme="majorEastAsia" w:eastAsia="宋体" w:hAnsiTheme="majorEastAsia" w:hint="eastAsia"/>
          <w:szCs w:val="21"/>
        </w:rPr>
        <w:t>[1]張世祿.張世祿語言學論文集[M].上海：學林出版社，1984.10.</w:t>
      </w:r>
    </w:p>
    <w:p w:rsidR="00C614EB" w:rsidRDefault="00B56AFA">
      <w:pPr>
        <w:spacing w:line="360" w:lineRule="auto"/>
        <w:jc w:val="left"/>
        <w:rPr>
          <w:rFonts w:asciiTheme="majorEastAsia" w:eastAsia="宋体" w:hAnsiTheme="majorEastAsia"/>
          <w:szCs w:val="21"/>
        </w:rPr>
      </w:pPr>
      <w:r>
        <w:rPr>
          <w:rFonts w:asciiTheme="majorEastAsia" w:eastAsia="宋体" w:hAnsiTheme="majorEastAsia" w:hint="eastAsia"/>
          <w:szCs w:val="21"/>
        </w:rPr>
        <w:t>[2]王力.同源字典[M].山東:山東教育出版社，1992.</w:t>
      </w:r>
    </w:p>
    <w:p w:rsidR="00C614EB" w:rsidRDefault="00B56AFA">
      <w:pPr>
        <w:spacing w:line="360" w:lineRule="auto"/>
        <w:jc w:val="left"/>
        <w:rPr>
          <w:rFonts w:asciiTheme="majorEastAsia" w:eastAsia="宋体" w:hAnsiTheme="majorEastAsia"/>
          <w:szCs w:val="21"/>
        </w:rPr>
      </w:pPr>
      <w:r>
        <w:rPr>
          <w:rFonts w:asciiTheme="majorEastAsia" w:eastAsia="宋体" w:hAnsiTheme="majorEastAsia" w:hint="eastAsia"/>
          <w:szCs w:val="21"/>
        </w:rPr>
        <w:t>[3]殷寄明.漢語語源義初探[M].上海:學林出版社，1998.</w:t>
      </w:r>
    </w:p>
    <w:p w:rsidR="00C614EB" w:rsidRDefault="00B56AFA">
      <w:pPr>
        <w:spacing w:line="360" w:lineRule="auto"/>
        <w:jc w:val="left"/>
        <w:rPr>
          <w:rFonts w:asciiTheme="majorEastAsia" w:eastAsia="宋体" w:hAnsiTheme="majorEastAsia"/>
          <w:szCs w:val="21"/>
        </w:rPr>
      </w:pPr>
      <w:r>
        <w:rPr>
          <w:rFonts w:asciiTheme="majorEastAsia" w:eastAsia="宋体" w:hAnsiTheme="majorEastAsia" w:hint="eastAsia"/>
          <w:szCs w:val="21"/>
        </w:rPr>
        <w:t>[4]楊樹達.形聲字聲中有義略證[J].清華大學學報，1934(2).</w:t>
      </w:r>
    </w:p>
    <w:p w:rsidR="00C614EB" w:rsidRDefault="00B56AFA">
      <w:pPr>
        <w:spacing w:line="360" w:lineRule="auto"/>
        <w:jc w:val="left"/>
        <w:rPr>
          <w:rFonts w:asciiTheme="majorEastAsia" w:eastAsia="宋体" w:hAnsiTheme="majorEastAsia"/>
          <w:szCs w:val="21"/>
        </w:rPr>
      </w:pPr>
      <w:r>
        <w:rPr>
          <w:rFonts w:asciiTheme="majorEastAsia" w:eastAsia="宋体" w:hAnsiTheme="majorEastAsia" w:hint="eastAsia"/>
          <w:szCs w:val="21"/>
        </w:rPr>
        <w:t>[5]嚴廷德.語源詞管窺[J].四川大學學報，1989(1).</w:t>
      </w:r>
    </w:p>
    <w:p w:rsidR="00C614EB" w:rsidRDefault="00B56AFA">
      <w:pPr>
        <w:spacing w:line="360" w:lineRule="auto"/>
        <w:jc w:val="left"/>
        <w:rPr>
          <w:rFonts w:asciiTheme="majorEastAsia" w:eastAsiaTheme="majorEastAsia" w:hAnsiTheme="majorEastAsia"/>
          <w:szCs w:val="21"/>
        </w:rPr>
      </w:pPr>
      <w:r>
        <w:rPr>
          <w:rFonts w:asciiTheme="majorEastAsia" w:eastAsia="宋体" w:hAnsiTheme="majorEastAsia"/>
          <w:szCs w:val="21"/>
        </w:rPr>
        <w:t>[6]</w:t>
      </w:r>
      <w:r>
        <w:rPr>
          <w:rFonts w:asciiTheme="majorEastAsia" w:eastAsia="宋体" w:hAnsiTheme="majorEastAsia" w:hint="eastAsia"/>
          <w:szCs w:val="21"/>
        </w:rPr>
        <w:t>周及徐</w:t>
      </w:r>
      <w:r>
        <w:rPr>
          <w:rFonts w:asciiTheme="majorEastAsia" w:eastAsia="宋体" w:hAnsiTheme="majorEastAsia"/>
          <w:szCs w:val="21"/>
        </w:rPr>
        <w:t>.</w:t>
      </w:r>
      <w:r>
        <w:rPr>
          <w:rFonts w:asciiTheme="majorEastAsia" w:eastAsia="宋体" w:hAnsiTheme="majorEastAsia" w:hint="eastAsia"/>
          <w:szCs w:val="21"/>
        </w:rPr>
        <w:t>“於菟”之“菟”的同族詞及其同源詞</w:t>
      </w:r>
      <w:r>
        <w:rPr>
          <w:rFonts w:asciiTheme="majorEastAsia" w:eastAsia="宋体" w:hAnsiTheme="majorEastAsia"/>
          <w:szCs w:val="21"/>
        </w:rPr>
        <w:t>[J].</w:t>
      </w:r>
      <w:r>
        <w:rPr>
          <w:rFonts w:asciiTheme="majorEastAsia" w:eastAsia="宋体" w:hAnsiTheme="majorEastAsia" w:hint="eastAsia"/>
          <w:szCs w:val="21"/>
        </w:rPr>
        <w:t>民族語文，</w:t>
      </w:r>
      <w:r>
        <w:rPr>
          <w:rFonts w:asciiTheme="majorEastAsia" w:eastAsia="宋体" w:hAnsiTheme="majorEastAsia"/>
          <w:szCs w:val="21"/>
        </w:rPr>
        <w:t>2001(1).</w:t>
      </w:r>
    </w:p>
    <w:p w:rsidR="00C614EB" w:rsidRDefault="00B56AFA">
      <w:pPr>
        <w:spacing w:line="360" w:lineRule="auto"/>
        <w:jc w:val="left"/>
        <w:rPr>
          <w:rFonts w:asciiTheme="majorEastAsia" w:eastAsiaTheme="majorEastAsia" w:hAnsiTheme="majorEastAsia"/>
          <w:szCs w:val="21"/>
        </w:rPr>
      </w:pPr>
      <w:r>
        <w:rPr>
          <w:rFonts w:asciiTheme="majorEastAsia" w:eastAsia="宋体" w:hAnsiTheme="majorEastAsia"/>
          <w:szCs w:val="21"/>
        </w:rPr>
        <w:t>[7]</w:t>
      </w:r>
      <w:r>
        <w:rPr>
          <w:rFonts w:asciiTheme="majorEastAsia" w:eastAsia="宋体" w:hAnsiTheme="majorEastAsia" w:hint="eastAsia"/>
          <w:szCs w:val="21"/>
        </w:rPr>
        <w:t>儲麗莎</w:t>
      </w:r>
      <w:r>
        <w:rPr>
          <w:rFonts w:asciiTheme="majorEastAsia" w:eastAsia="宋体" w:hAnsiTheme="majorEastAsia"/>
          <w:szCs w:val="21"/>
        </w:rPr>
        <w:t>.</w:t>
      </w:r>
      <w:r>
        <w:rPr>
          <w:rFonts w:asciiTheme="majorEastAsia" w:eastAsia="宋体" w:hAnsiTheme="majorEastAsia" w:hint="eastAsia"/>
          <w:szCs w:val="21"/>
        </w:rPr>
        <w:t>《說文解字》“且”族字聲符示源解析</w:t>
      </w:r>
      <w:r>
        <w:rPr>
          <w:rFonts w:asciiTheme="majorEastAsia" w:eastAsia="宋体" w:hAnsiTheme="majorEastAsia"/>
          <w:szCs w:val="21"/>
        </w:rPr>
        <w:t>[J].</w:t>
      </w:r>
      <w:r>
        <w:rPr>
          <w:rFonts w:asciiTheme="majorEastAsia" w:eastAsia="宋体" w:hAnsiTheme="majorEastAsia" w:hint="eastAsia"/>
          <w:szCs w:val="21"/>
        </w:rPr>
        <w:t>山西農業大學學報，</w:t>
      </w:r>
      <w:r>
        <w:rPr>
          <w:rFonts w:asciiTheme="majorEastAsia" w:eastAsia="宋体" w:hAnsiTheme="majorEastAsia"/>
          <w:szCs w:val="21"/>
        </w:rPr>
        <w:t>2014(4).</w:t>
      </w:r>
    </w:p>
    <w:p w:rsidR="00C614EB" w:rsidRDefault="00C614EB">
      <w:pPr>
        <w:spacing w:line="360" w:lineRule="auto"/>
        <w:jc w:val="left"/>
        <w:rPr>
          <w:rFonts w:asciiTheme="majorEastAsia" w:eastAsiaTheme="majorEastAsia" w:hAnsiTheme="majorEastAsia"/>
          <w:szCs w:val="21"/>
        </w:rPr>
      </w:pPr>
      <w:bookmarkStart w:id="0" w:name="_GoBack"/>
      <w:bookmarkEnd w:id="0"/>
    </w:p>
    <w:sectPr w:rsidR="00C614EB" w:rsidSect="00C614EB">
      <w:footerReference w:type="default" r:id="rId14"/>
      <w:footnotePr>
        <w:numFmt w:val="decimalEnclosedCircleChinese"/>
      </w:footnotePr>
      <w:pgSz w:w="11906" w:h="16838"/>
      <w:pgMar w:top="1531" w:right="1247" w:bottom="153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06F" w:rsidRDefault="00B5006F" w:rsidP="00C614EB">
      <w:r>
        <w:separator/>
      </w:r>
    </w:p>
  </w:endnote>
  <w:endnote w:type="continuationSeparator" w:id="0">
    <w:p w:rsidR="00B5006F" w:rsidRDefault="00B5006F" w:rsidP="00C61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EB" w:rsidRDefault="003249DD">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C614EB" w:rsidRDefault="003249DD">
                <w:pPr>
                  <w:snapToGrid w:val="0"/>
                  <w:rPr>
                    <w:sz w:val="18"/>
                  </w:rPr>
                </w:pPr>
                <w:r>
                  <w:rPr>
                    <w:rFonts w:hint="eastAsia"/>
                    <w:sz w:val="18"/>
                  </w:rPr>
                  <w:fldChar w:fldCharType="begin"/>
                </w:r>
                <w:r w:rsidR="00B56AFA">
                  <w:rPr>
                    <w:rFonts w:hint="eastAsia"/>
                    <w:sz w:val="18"/>
                  </w:rPr>
                  <w:instrText xml:space="preserve"> PAGE  \* MERGEFORMAT </w:instrText>
                </w:r>
                <w:r>
                  <w:rPr>
                    <w:rFonts w:hint="eastAsia"/>
                    <w:sz w:val="18"/>
                  </w:rPr>
                  <w:fldChar w:fldCharType="separate"/>
                </w:r>
                <w:r w:rsidR="00EF353D">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06F" w:rsidRDefault="00B5006F" w:rsidP="00C614EB">
      <w:r>
        <w:separator/>
      </w:r>
    </w:p>
  </w:footnote>
  <w:footnote w:type="continuationSeparator" w:id="0">
    <w:p w:rsidR="00B5006F" w:rsidRDefault="00B5006F" w:rsidP="00C614EB">
      <w:r>
        <w:continuationSeparator/>
      </w:r>
    </w:p>
  </w:footnote>
  <w:footnote w:id="1">
    <w:p w:rsidR="00C614EB" w:rsidRDefault="00B56AFA">
      <w:pPr>
        <w:pStyle w:val="a6"/>
      </w:pPr>
      <w:r>
        <w:rPr>
          <w:rStyle w:val="ac"/>
        </w:rPr>
        <w:footnoteRef/>
      </w:r>
      <w:r>
        <w:rPr>
          <w:rFonts w:eastAsia="宋体"/>
        </w:rPr>
        <w:t xml:space="preserve"> </w:t>
      </w:r>
      <w:r>
        <w:rPr>
          <w:rFonts w:eastAsia="宋体" w:hint="eastAsia"/>
        </w:rPr>
        <w:t>张世禄</w:t>
      </w:r>
      <w:r>
        <w:rPr>
          <w:rFonts w:eastAsia="宋体" w:hint="eastAsia"/>
        </w:rPr>
        <w:t>.</w:t>
      </w:r>
      <w:r>
        <w:rPr>
          <w:rFonts w:eastAsia="宋体" w:hint="eastAsia"/>
        </w:rPr>
        <w:t>张世禄语言学论文集</w:t>
      </w:r>
      <w:r>
        <w:rPr>
          <w:rFonts w:eastAsia="宋体" w:hint="eastAsia"/>
        </w:rPr>
        <w:t>[M].</w:t>
      </w:r>
      <w:r>
        <w:rPr>
          <w:rFonts w:eastAsia="宋体" w:hint="eastAsia"/>
        </w:rPr>
        <w:t>上海：学林出版社，</w:t>
      </w:r>
      <w:r>
        <w:rPr>
          <w:rFonts w:eastAsia="宋体" w:hint="eastAsia"/>
        </w:rPr>
        <w:t>1984.10</w:t>
      </w:r>
      <w:r>
        <w:rPr>
          <w:rFonts w:eastAsia="宋体" w:hint="eastAsia"/>
        </w:rPr>
        <w:t>，第</w:t>
      </w:r>
      <w:r>
        <w:rPr>
          <w:rFonts w:eastAsia="宋体" w:hint="eastAsia"/>
        </w:rPr>
        <w:t>529</w:t>
      </w:r>
      <w:r>
        <w:rPr>
          <w:rFonts w:eastAsia="宋体" w:hint="eastAsia"/>
        </w:rPr>
        <w:t>页</w:t>
      </w:r>
      <w:r>
        <w:rPr>
          <w:rFonts w:eastAsia="宋体" w:hint="eastAsia"/>
        </w:rPr>
        <w:t>.</w:t>
      </w:r>
    </w:p>
  </w:footnote>
  <w:footnote w:id="2">
    <w:p w:rsidR="00C614EB" w:rsidRDefault="00B56AFA">
      <w:pPr>
        <w:pStyle w:val="a6"/>
      </w:pPr>
      <w:r>
        <w:rPr>
          <w:rStyle w:val="ac"/>
        </w:rPr>
        <w:footnoteRef/>
      </w:r>
      <w:r>
        <w:rPr>
          <w:rFonts w:eastAsia="宋体"/>
        </w:rPr>
        <w:t xml:space="preserve"> </w:t>
      </w:r>
      <w:r>
        <w:rPr>
          <w:rFonts w:eastAsia="宋体" w:hint="eastAsia"/>
        </w:rPr>
        <w:t>严廷德</w:t>
      </w:r>
      <w:r>
        <w:rPr>
          <w:rFonts w:eastAsia="宋体" w:hint="eastAsia"/>
        </w:rPr>
        <w:t>.</w:t>
      </w:r>
      <w:r>
        <w:rPr>
          <w:rFonts w:eastAsia="宋体" w:hint="eastAsia"/>
        </w:rPr>
        <w:t>语源词管窥</w:t>
      </w:r>
      <w:r>
        <w:rPr>
          <w:rFonts w:eastAsia="宋体" w:hint="eastAsia"/>
        </w:rPr>
        <w:t>[J].</w:t>
      </w:r>
      <w:r>
        <w:rPr>
          <w:rFonts w:eastAsia="宋体" w:hint="eastAsia"/>
        </w:rPr>
        <w:t>四川大学学报，</w:t>
      </w:r>
      <w:r>
        <w:rPr>
          <w:rFonts w:eastAsia="宋体" w:hint="eastAsia"/>
        </w:rPr>
        <w:t>1989</w:t>
      </w:r>
      <w:r>
        <w:rPr>
          <w:rFonts w:eastAsia="宋体" w:hint="eastAsia"/>
        </w:rPr>
        <w:t>（</w:t>
      </w:r>
      <w:r>
        <w:rPr>
          <w:rFonts w:eastAsia="宋体" w:hint="eastAsia"/>
        </w:rPr>
        <w:t>1</w:t>
      </w:r>
      <w:r>
        <w:rPr>
          <w:rFonts w:eastAsia="宋体" w:hint="eastAsia"/>
        </w:rPr>
        <w:t>）</w:t>
      </w:r>
      <w:r>
        <w:rPr>
          <w:rFonts w:eastAsia="宋体" w:hint="eastAsia"/>
        </w:rPr>
        <w:t>.</w:t>
      </w:r>
    </w:p>
  </w:footnote>
  <w:footnote w:id="3">
    <w:p w:rsidR="00C614EB" w:rsidRDefault="00B56AFA">
      <w:pPr>
        <w:pStyle w:val="a6"/>
      </w:pPr>
      <w:r>
        <w:rPr>
          <w:rStyle w:val="ac"/>
        </w:rPr>
        <w:footnoteRef/>
      </w:r>
      <w:r>
        <w:rPr>
          <w:rFonts w:eastAsia="宋体"/>
        </w:rPr>
        <w:t xml:space="preserve"> </w:t>
      </w:r>
      <w:r>
        <w:rPr>
          <w:rFonts w:eastAsia="宋体" w:hint="eastAsia"/>
        </w:rPr>
        <w:t>殷寄明</w:t>
      </w:r>
      <w:r>
        <w:rPr>
          <w:rFonts w:eastAsia="宋体" w:hint="eastAsia"/>
        </w:rPr>
        <w:t>.</w:t>
      </w:r>
      <w:r>
        <w:rPr>
          <w:rFonts w:eastAsia="宋体" w:hint="eastAsia"/>
        </w:rPr>
        <w:t>汉语语源义初探</w:t>
      </w:r>
      <w:r>
        <w:rPr>
          <w:rFonts w:eastAsia="宋体" w:hint="eastAsia"/>
        </w:rPr>
        <w:t>[M].</w:t>
      </w:r>
      <w:r>
        <w:rPr>
          <w:rFonts w:eastAsia="宋体" w:hint="eastAsia"/>
        </w:rPr>
        <w:t>上海：学林出版社，</w:t>
      </w:r>
      <w:r>
        <w:rPr>
          <w:rFonts w:eastAsia="宋体" w:hint="eastAsia"/>
        </w:rPr>
        <w:t>1998.</w:t>
      </w:r>
    </w:p>
  </w:footnote>
  <w:footnote w:id="4">
    <w:p w:rsidR="00C614EB" w:rsidRDefault="00B56AFA">
      <w:pPr>
        <w:pStyle w:val="a6"/>
      </w:pPr>
      <w:r>
        <w:rPr>
          <w:rStyle w:val="ac"/>
        </w:rPr>
        <w:footnoteRef/>
      </w:r>
      <w:r>
        <w:t xml:space="preserve"> </w:t>
      </w:r>
      <w:r>
        <w:rPr>
          <w:rFonts w:hint="eastAsia"/>
        </w:rPr>
        <w:t>徐孚吉</w:t>
      </w:r>
      <w:r>
        <w:rPr>
          <w:rFonts w:hint="eastAsia"/>
        </w:rPr>
        <w:t>.</w:t>
      </w:r>
      <w:r>
        <w:rPr>
          <w:rFonts w:hint="eastAsia"/>
        </w:rPr>
        <w:t>《尔雅故》：“鼷鼠，鼷之言奚也，弱小之称也。”</w:t>
      </w:r>
    </w:p>
  </w:footnote>
  <w:footnote w:id="5">
    <w:p w:rsidR="00C614EB" w:rsidRDefault="00B56AFA">
      <w:pPr>
        <w:pStyle w:val="a6"/>
      </w:pPr>
      <w:r>
        <w:rPr>
          <w:rStyle w:val="ac"/>
        </w:rPr>
        <w:footnoteRef/>
      </w:r>
      <w:r>
        <w:rPr>
          <w:rFonts w:eastAsia="宋体"/>
        </w:rPr>
        <w:t xml:space="preserve"> </w:t>
      </w:r>
      <w:r>
        <w:rPr>
          <w:rFonts w:eastAsia="宋体" w:hint="eastAsia"/>
        </w:rPr>
        <w:t>殷寄明</w:t>
      </w:r>
      <w:r>
        <w:rPr>
          <w:rFonts w:eastAsia="宋体" w:hint="eastAsia"/>
        </w:rPr>
        <w:t>.</w:t>
      </w:r>
      <w:r>
        <w:rPr>
          <w:rFonts w:eastAsia="宋体" w:hint="eastAsia"/>
        </w:rPr>
        <w:t>汉语语源义初探</w:t>
      </w:r>
      <w:r>
        <w:rPr>
          <w:rFonts w:eastAsia="宋体" w:hint="eastAsia"/>
        </w:rPr>
        <w:t>[M].</w:t>
      </w:r>
      <w:r>
        <w:rPr>
          <w:rFonts w:eastAsia="宋体" w:hint="eastAsia"/>
        </w:rPr>
        <w:t>上海：学林出版社，</w:t>
      </w:r>
      <w:r>
        <w:rPr>
          <w:rFonts w:eastAsia="宋体" w:hint="eastAsia"/>
        </w:rPr>
        <w:t>1998.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2"/>
    </o:shapelayout>
  </w:hdrShapeDefaults>
  <w:footnotePr>
    <w:numFmt w:val="decimalEnclosedCircleChinese"/>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172A27"/>
    <w:rsid w:val="00032438"/>
    <w:rsid w:val="000439D6"/>
    <w:rsid w:val="0009712C"/>
    <w:rsid w:val="000B65A4"/>
    <w:rsid w:val="000F362D"/>
    <w:rsid w:val="001033FA"/>
    <w:rsid w:val="00172A27"/>
    <w:rsid w:val="00197D09"/>
    <w:rsid w:val="0021580C"/>
    <w:rsid w:val="00260837"/>
    <w:rsid w:val="002A502D"/>
    <w:rsid w:val="002C09F0"/>
    <w:rsid w:val="002D4147"/>
    <w:rsid w:val="003249DD"/>
    <w:rsid w:val="003560F8"/>
    <w:rsid w:val="003A28A7"/>
    <w:rsid w:val="003B4073"/>
    <w:rsid w:val="003D3899"/>
    <w:rsid w:val="003D7F55"/>
    <w:rsid w:val="003F210A"/>
    <w:rsid w:val="00405457"/>
    <w:rsid w:val="004171E9"/>
    <w:rsid w:val="0042683B"/>
    <w:rsid w:val="0046447D"/>
    <w:rsid w:val="004E7496"/>
    <w:rsid w:val="00635290"/>
    <w:rsid w:val="00640183"/>
    <w:rsid w:val="00674BD7"/>
    <w:rsid w:val="0068292F"/>
    <w:rsid w:val="00682AC9"/>
    <w:rsid w:val="006A044A"/>
    <w:rsid w:val="006E5370"/>
    <w:rsid w:val="00754392"/>
    <w:rsid w:val="0077687A"/>
    <w:rsid w:val="007D5D39"/>
    <w:rsid w:val="007D6FEF"/>
    <w:rsid w:val="00830E44"/>
    <w:rsid w:val="008858E6"/>
    <w:rsid w:val="008D6BD3"/>
    <w:rsid w:val="008E0659"/>
    <w:rsid w:val="008F2777"/>
    <w:rsid w:val="0094706F"/>
    <w:rsid w:val="009701D2"/>
    <w:rsid w:val="009A772C"/>
    <w:rsid w:val="009F0046"/>
    <w:rsid w:val="00A17F3D"/>
    <w:rsid w:val="00A33249"/>
    <w:rsid w:val="00A82DA1"/>
    <w:rsid w:val="00B5006F"/>
    <w:rsid w:val="00B56AFA"/>
    <w:rsid w:val="00B6712D"/>
    <w:rsid w:val="00B933A2"/>
    <w:rsid w:val="00C614EB"/>
    <w:rsid w:val="00C94BFB"/>
    <w:rsid w:val="00D74A96"/>
    <w:rsid w:val="00E22C5B"/>
    <w:rsid w:val="00EB04B8"/>
    <w:rsid w:val="00EE42AC"/>
    <w:rsid w:val="00EF353D"/>
    <w:rsid w:val="00F21A2B"/>
    <w:rsid w:val="00F72300"/>
    <w:rsid w:val="00F86DDE"/>
    <w:rsid w:val="00FE451A"/>
    <w:rsid w:val="015415F1"/>
    <w:rsid w:val="01A00A72"/>
    <w:rsid w:val="03D32DD8"/>
    <w:rsid w:val="055A0E1A"/>
    <w:rsid w:val="06AF6F91"/>
    <w:rsid w:val="07C36E27"/>
    <w:rsid w:val="0B85297C"/>
    <w:rsid w:val="0CA44088"/>
    <w:rsid w:val="0E442E5A"/>
    <w:rsid w:val="11E92C6D"/>
    <w:rsid w:val="1234569E"/>
    <w:rsid w:val="21A73289"/>
    <w:rsid w:val="2D5E2FF3"/>
    <w:rsid w:val="2F532B8F"/>
    <w:rsid w:val="33104409"/>
    <w:rsid w:val="36035A16"/>
    <w:rsid w:val="363F242F"/>
    <w:rsid w:val="386C0BE4"/>
    <w:rsid w:val="3B7B05CA"/>
    <w:rsid w:val="3E5C394A"/>
    <w:rsid w:val="49052134"/>
    <w:rsid w:val="496864E6"/>
    <w:rsid w:val="4E443202"/>
    <w:rsid w:val="526B55CE"/>
    <w:rsid w:val="5757394E"/>
    <w:rsid w:val="58EE7220"/>
    <w:rsid w:val="5AD144BF"/>
    <w:rsid w:val="5EB61E9B"/>
    <w:rsid w:val="6059194A"/>
    <w:rsid w:val="63247A11"/>
    <w:rsid w:val="6397412B"/>
    <w:rsid w:val="654E4968"/>
    <w:rsid w:val="692D1F4A"/>
    <w:rsid w:val="72061241"/>
    <w:rsid w:val="73CD31A4"/>
    <w:rsid w:val="7A8D69D6"/>
    <w:rsid w:val="7E4078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unhideWhenUsed="1"/>
    <w:lsdException w:name="Subtitle" w:qFormat="1"/>
    <w:lsdException w:name="Hyperlink" w:uiPriority="99" w:unhideWhenUsed="1"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4E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C614EB"/>
    <w:rPr>
      <w:sz w:val="18"/>
      <w:szCs w:val="18"/>
    </w:rPr>
  </w:style>
  <w:style w:type="paragraph" w:styleId="a4">
    <w:name w:val="footer"/>
    <w:basedOn w:val="a"/>
    <w:qFormat/>
    <w:rsid w:val="00C614EB"/>
    <w:pPr>
      <w:tabs>
        <w:tab w:val="center" w:pos="4153"/>
        <w:tab w:val="right" w:pos="8306"/>
      </w:tabs>
      <w:snapToGrid w:val="0"/>
      <w:jc w:val="left"/>
    </w:pPr>
    <w:rPr>
      <w:sz w:val="18"/>
    </w:rPr>
  </w:style>
  <w:style w:type="paragraph" w:styleId="a5">
    <w:name w:val="header"/>
    <w:basedOn w:val="a"/>
    <w:qFormat/>
    <w:rsid w:val="00C614E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qFormat/>
    <w:rsid w:val="00C614EB"/>
    <w:pPr>
      <w:snapToGrid w:val="0"/>
      <w:jc w:val="left"/>
    </w:pPr>
    <w:rPr>
      <w:sz w:val="18"/>
    </w:rPr>
  </w:style>
  <w:style w:type="paragraph" w:styleId="a7">
    <w:name w:val="Normal (Web)"/>
    <w:basedOn w:val="a"/>
    <w:qFormat/>
    <w:rsid w:val="00C614EB"/>
    <w:rPr>
      <w:sz w:val="24"/>
    </w:rPr>
  </w:style>
  <w:style w:type="character" w:styleId="a8">
    <w:name w:val="Strong"/>
    <w:basedOn w:val="a0"/>
    <w:uiPriority w:val="22"/>
    <w:qFormat/>
    <w:rsid w:val="00C614EB"/>
    <w:rPr>
      <w:b/>
      <w:bCs/>
    </w:rPr>
  </w:style>
  <w:style w:type="character" w:styleId="a9">
    <w:name w:val="FollowedHyperlink"/>
    <w:basedOn w:val="a0"/>
    <w:qFormat/>
    <w:rsid w:val="00C614EB"/>
    <w:rPr>
      <w:color w:val="000000"/>
      <w:u w:val="none"/>
    </w:rPr>
  </w:style>
  <w:style w:type="character" w:styleId="aa">
    <w:name w:val="Emphasis"/>
    <w:basedOn w:val="a0"/>
    <w:uiPriority w:val="20"/>
    <w:qFormat/>
    <w:rsid w:val="00C614EB"/>
    <w:rPr>
      <w:color w:val="CC0000"/>
    </w:rPr>
  </w:style>
  <w:style w:type="character" w:styleId="ab">
    <w:name w:val="Hyperlink"/>
    <w:basedOn w:val="a0"/>
    <w:uiPriority w:val="99"/>
    <w:unhideWhenUsed/>
    <w:qFormat/>
    <w:rsid w:val="00C614EB"/>
    <w:rPr>
      <w:color w:val="000000"/>
      <w:u w:val="none"/>
    </w:rPr>
  </w:style>
  <w:style w:type="character" w:styleId="ac">
    <w:name w:val="footnote reference"/>
    <w:basedOn w:val="a0"/>
    <w:qFormat/>
    <w:rsid w:val="00C614EB"/>
    <w:rPr>
      <w:vertAlign w:val="superscript"/>
    </w:rPr>
  </w:style>
  <w:style w:type="character" w:customStyle="1" w:styleId="Char">
    <w:name w:val="批注框文本 Char"/>
    <w:basedOn w:val="a0"/>
    <w:link w:val="a3"/>
    <w:qFormat/>
    <w:rsid w:val="00C614EB"/>
    <w:rPr>
      <w:rFonts w:asciiTheme="minorHAnsi" w:eastAsiaTheme="minorEastAsia" w:hAnsiTheme="minorHAnsi" w:cstheme="minorBidi"/>
      <w:kern w:val="2"/>
      <w:sz w:val="18"/>
      <w:szCs w:val="18"/>
    </w:rPr>
  </w:style>
  <w:style w:type="paragraph" w:customStyle="1" w:styleId="zdct11">
    <w:name w:val="zdct11"/>
    <w:basedOn w:val="a"/>
    <w:qFormat/>
    <w:rsid w:val="00C614EB"/>
    <w:pPr>
      <w:widowControl/>
      <w:spacing w:before="60" w:after="60" w:line="432" w:lineRule="auto"/>
      <w:ind w:left="60" w:right="60"/>
      <w:jc w:val="left"/>
    </w:pPr>
    <w:rPr>
      <w:rFonts w:ascii="宋体" w:eastAsia="宋体" w:hAnsi="宋体" w:cs="宋体"/>
      <w:kern w:val="0"/>
      <w:sz w:val="24"/>
    </w:rPr>
  </w:style>
  <w:style w:type="character" w:customStyle="1" w:styleId="diczx11">
    <w:name w:val="diczx11"/>
    <w:basedOn w:val="a0"/>
    <w:qFormat/>
    <w:rsid w:val="00C614EB"/>
    <w:rPr>
      <w:color w:val="003366"/>
    </w:rPr>
  </w:style>
  <w:style w:type="character" w:customStyle="1" w:styleId="diczx21">
    <w:name w:val="diczx21"/>
    <w:basedOn w:val="a0"/>
    <w:qFormat/>
    <w:rsid w:val="00C614EB"/>
    <w:rPr>
      <w:color w:val="990000"/>
    </w:rPr>
  </w:style>
  <w:style w:type="paragraph" w:customStyle="1" w:styleId="zdct51">
    <w:name w:val="zdct51"/>
    <w:basedOn w:val="a"/>
    <w:qFormat/>
    <w:rsid w:val="00C614EB"/>
    <w:pPr>
      <w:widowControl/>
      <w:spacing w:before="60" w:after="60" w:line="432" w:lineRule="auto"/>
      <w:ind w:left="60" w:right="60"/>
      <w:jc w:val="left"/>
    </w:pPr>
    <w:rPr>
      <w:rFonts w:ascii="宋体" w:eastAsia="宋体" w:hAnsi="宋体" w:cs="宋体"/>
      <w:kern w:val="0"/>
      <w:sz w:val="24"/>
    </w:rPr>
  </w:style>
  <w:style w:type="character" w:customStyle="1" w:styleId="dicpy1">
    <w:name w:val="dicpy1"/>
    <w:basedOn w:val="a0"/>
    <w:qFormat/>
    <w:rsid w:val="00C614EB"/>
    <w:rPr>
      <w:rFonts w:ascii="Arial" w:hAnsi="Arial" w:cs="Arial" w:hint="default"/>
      <w:color w:val="660000"/>
      <w:sz w:val="30"/>
      <w:szCs w:val="30"/>
    </w:rPr>
  </w:style>
  <w:style w:type="character" w:customStyle="1" w:styleId="swbf">
    <w:name w:val="swbf"/>
    <w:basedOn w:val="a0"/>
    <w:qFormat/>
    <w:rsid w:val="00C614EB"/>
  </w:style>
  <w:style w:type="character" w:customStyle="1" w:styleId="ywyy">
    <w:name w:val="ywyy"/>
    <w:basedOn w:val="a0"/>
    <w:qFormat/>
    <w:rsid w:val="00C614EB"/>
  </w:style>
  <w:style w:type="character" w:customStyle="1" w:styleId="swdz">
    <w:name w:val="swdz"/>
    <w:basedOn w:val="a0"/>
    <w:qFormat/>
    <w:rsid w:val="00C614E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j.zdic.net/archive.php?aid-1143.html"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ic.net/z/swjz/?swju=%E5%8D%B7%E5%8D%81%E4%B8%89&amp;swbs=%E7%B3%B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j.zdic.net/archive.php?aid-2436.html" TargetMode="External"/><Relationship Id="rId4" Type="http://schemas.openxmlformats.org/officeDocument/2006/relationships/settings" Target="settings.xml"/><Relationship Id="rId9" Type="http://schemas.openxmlformats.org/officeDocument/2006/relationships/hyperlink" Target="http://gj.zdic.net/archive.php?aid-2443.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DDCDBD-A70F-4E64-8AF8-AAE5609F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5393</Characters>
  <Application>Microsoft Office Word</Application>
  <DocSecurity>0</DocSecurity>
  <Lines>44</Lines>
  <Paragraphs>12</Paragraphs>
  <ScaleCrop>false</ScaleCrop>
  <Company>WwW.YlmF.CoM</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《说文解字》“奚”的同族词及其同源词</dc:title>
  <dc:creator>Administrator</dc:creator>
  <cp:lastModifiedBy>xbany</cp:lastModifiedBy>
  <cp:revision>2</cp:revision>
  <dcterms:created xsi:type="dcterms:W3CDTF">2017-10-18T03:27:00Z</dcterms:created>
  <dcterms:modified xsi:type="dcterms:W3CDTF">2017-10-18T03:27:00Z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2052-10.1.0.5597</vt:lpwstr>
  </property>
</Properties>
</file>