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6DA" w:rsidRDefault="00437088">
      <w:pPr>
        <w:jc w:val="center"/>
        <w:rPr>
          <w:rFonts w:eastAsia="黑体"/>
          <w:bCs/>
          <w:sz w:val="44"/>
          <w:szCs w:val="32"/>
        </w:rPr>
      </w:pPr>
      <w:r>
        <w:rPr>
          <w:rFonts w:eastAsia="黑体" w:hint="eastAsia"/>
          <w:bCs/>
          <w:sz w:val="44"/>
          <w:szCs w:val="32"/>
        </w:rPr>
        <w:t>基于时间窗的多车场车辆路径问题研究</w:t>
      </w:r>
    </w:p>
    <w:p w:rsidR="003656DA" w:rsidRDefault="00437088">
      <w:pPr>
        <w:spacing w:line="240" w:lineRule="atLeast"/>
        <w:jc w:val="center"/>
        <w:rPr>
          <w:rFonts w:ascii="楷体" w:eastAsia="楷体" w:hAnsi="楷体"/>
          <w:sz w:val="24"/>
          <w:szCs w:val="24"/>
        </w:rPr>
      </w:pPr>
      <w:r>
        <w:rPr>
          <w:rFonts w:ascii="楷体" w:eastAsia="楷体" w:hAnsi="楷体" w:hint="eastAsia"/>
          <w:sz w:val="24"/>
          <w:szCs w:val="24"/>
        </w:rPr>
        <w:t>闫凯，李爱光，郭健</w:t>
      </w:r>
    </w:p>
    <w:p w:rsidR="003656DA" w:rsidRDefault="00437088">
      <w:pPr>
        <w:spacing w:line="240" w:lineRule="atLeast"/>
        <w:jc w:val="center"/>
        <w:rPr>
          <w:rFonts w:ascii="Cambria" w:hAnsi="Cambria"/>
          <w:sz w:val="18"/>
        </w:rPr>
      </w:pPr>
      <w:r>
        <w:rPr>
          <w:rFonts w:ascii="Cambria" w:hAnsi="Cambria" w:hint="eastAsia"/>
          <w:sz w:val="18"/>
        </w:rPr>
        <w:t>（信息工程大学</w:t>
      </w:r>
      <w:r>
        <w:rPr>
          <w:rFonts w:ascii="Cambria" w:hAnsi="Cambria" w:hint="eastAsia"/>
          <w:sz w:val="18"/>
        </w:rPr>
        <w:t xml:space="preserve"> </w:t>
      </w:r>
      <w:r>
        <w:rPr>
          <w:rFonts w:ascii="Cambria" w:hAnsi="Cambria" w:hint="eastAsia"/>
          <w:sz w:val="18"/>
        </w:rPr>
        <w:t>河南</w:t>
      </w:r>
      <w:r>
        <w:rPr>
          <w:rFonts w:ascii="Cambria" w:hAnsi="Cambria" w:hint="eastAsia"/>
          <w:sz w:val="18"/>
        </w:rPr>
        <w:t xml:space="preserve"> </w:t>
      </w:r>
      <w:r>
        <w:rPr>
          <w:rFonts w:ascii="Cambria" w:hAnsi="Cambria" w:hint="eastAsia"/>
          <w:sz w:val="18"/>
        </w:rPr>
        <w:t>郑州</w:t>
      </w:r>
      <w:r>
        <w:rPr>
          <w:rFonts w:ascii="Cambria" w:hAnsi="Cambria" w:hint="eastAsia"/>
          <w:sz w:val="18"/>
        </w:rPr>
        <w:t xml:space="preserve"> 450001</w:t>
      </w:r>
      <w:r>
        <w:rPr>
          <w:rFonts w:ascii="Cambria" w:hAnsi="Cambria" w:hint="eastAsia"/>
          <w:sz w:val="18"/>
        </w:rPr>
        <w:t>）</w:t>
      </w:r>
    </w:p>
    <w:p w:rsidR="003656DA" w:rsidRDefault="00437088">
      <w:pPr>
        <w:jc w:val="left"/>
        <w:rPr>
          <w:rFonts w:ascii="楷体" w:eastAsia="楷体" w:hAnsi="楷体"/>
          <w:sz w:val="18"/>
          <w:szCs w:val="18"/>
        </w:rPr>
      </w:pPr>
      <w:r>
        <w:rPr>
          <w:rFonts w:ascii="黑体" w:eastAsia="黑体" w:hAnsi="黑体" w:hint="eastAsia"/>
          <w:b/>
          <w:sz w:val="18"/>
          <w:szCs w:val="18"/>
        </w:rPr>
        <w:t>摘要：</w:t>
      </w:r>
      <w:r>
        <w:rPr>
          <w:rFonts w:ascii="楷体" w:eastAsia="楷体" w:hAnsi="楷体" w:hint="eastAsia"/>
          <w:sz w:val="18"/>
          <w:szCs w:val="18"/>
        </w:rPr>
        <w:t>智能优化算法在解决车辆路径问题时具有较好收敛性，整体法在解决时间窗的多车场车辆路径问题时具有较好的全局性，结合二者优点，论文进行了算法研究。首先采用整体法获得到车辆路径问题的全局最优解，然后采用</w:t>
      </w:r>
      <w:r>
        <w:rPr>
          <w:rFonts w:ascii="楷体" w:eastAsia="楷体" w:hAnsi="楷体" w:hint="eastAsia"/>
          <w:sz w:val="18"/>
          <w:szCs w:val="18"/>
        </w:rPr>
        <w:t>智能优化算法对配送点进行车场的选择，匹配代价最小的车场。最后通过实验论证，验证了算法在解决时间窗的车辆路径问题上的有效性。</w:t>
      </w:r>
    </w:p>
    <w:p w:rsidR="003656DA" w:rsidRDefault="00437088">
      <w:pPr>
        <w:jc w:val="left"/>
        <w:rPr>
          <w:rFonts w:ascii="黑体" w:eastAsia="黑体" w:hAnsi="黑体"/>
          <w:b/>
          <w:sz w:val="18"/>
          <w:szCs w:val="18"/>
        </w:rPr>
      </w:pPr>
      <w:r>
        <w:rPr>
          <w:rFonts w:ascii="黑体" w:eastAsia="黑体" w:hAnsi="黑体" w:hint="eastAsia"/>
          <w:b/>
          <w:sz w:val="18"/>
          <w:szCs w:val="18"/>
        </w:rPr>
        <w:t>关</w:t>
      </w:r>
      <w:r>
        <w:rPr>
          <w:rFonts w:ascii="黑体" w:eastAsia="黑体" w:hAnsi="黑体" w:hint="eastAsia"/>
          <w:b/>
          <w:sz w:val="18"/>
          <w:szCs w:val="18"/>
        </w:rPr>
        <w:t xml:space="preserve">  </w:t>
      </w:r>
      <w:r>
        <w:rPr>
          <w:rFonts w:ascii="黑体" w:eastAsia="黑体" w:hAnsi="黑体" w:hint="eastAsia"/>
          <w:b/>
          <w:sz w:val="18"/>
          <w:szCs w:val="18"/>
        </w:rPr>
        <w:t>键</w:t>
      </w:r>
      <w:r>
        <w:rPr>
          <w:rFonts w:ascii="黑体" w:eastAsia="黑体" w:hAnsi="黑体" w:hint="eastAsia"/>
          <w:b/>
          <w:sz w:val="18"/>
          <w:szCs w:val="18"/>
        </w:rPr>
        <w:t xml:space="preserve">  </w:t>
      </w:r>
      <w:r>
        <w:rPr>
          <w:rFonts w:ascii="黑体" w:eastAsia="黑体" w:hAnsi="黑体" w:hint="eastAsia"/>
          <w:b/>
          <w:sz w:val="18"/>
          <w:szCs w:val="18"/>
        </w:rPr>
        <w:t>词：</w:t>
      </w:r>
      <w:r>
        <w:rPr>
          <w:rFonts w:ascii="楷体" w:eastAsia="楷体" w:hAnsi="楷体" w:hint="eastAsia"/>
          <w:sz w:val="18"/>
          <w:szCs w:val="18"/>
        </w:rPr>
        <w:t>智能优化算法；整体法；时间窗；多车场车辆路径；</w:t>
      </w:r>
    </w:p>
    <w:p w:rsidR="003656DA" w:rsidRDefault="00437088">
      <w:pPr>
        <w:jc w:val="left"/>
        <w:rPr>
          <w:sz w:val="32"/>
        </w:rPr>
      </w:pPr>
      <w:r>
        <w:rPr>
          <w:rFonts w:ascii="黑体" w:eastAsia="黑体" w:hAnsi="黑体"/>
          <w:b/>
          <w:sz w:val="18"/>
        </w:rPr>
        <w:t>中图分类号：</w:t>
      </w:r>
      <w:r>
        <w:rPr>
          <w:kern w:val="0"/>
          <w:szCs w:val="18"/>
        </w:rPr>
        <w:t xml:space="preserve">p289 </w:t>
      </w:r>
      <w:r>
        <w:rPr>
          <w:rFonts w:eastAsia="黑体"/>
          <w:kern w:val="0"/>
          <w:szCs w:val="18"/>
        </w:rPr>
        <w:t xml:space="preserve"> </w:t>
      </w:r>
      <w:r>
        <w:rPr>
          <w:rFonts w:ascii="黑体" w:eastAsia="黑体" w:hAnsi="黑体"/>
          <w:b/>
          <w:sz w:val="18"/>
        </w:rPr>
        <w:t>文献标识码：</w:t>
      </w:r>
      <w:r>
        <w:rPr>
          <w:sz w:val="18"/>
        </w:rPr>
        <w:t>A</w:t>
      </w:r>
      <w:r>
        <w:rPr>
          <w:sz w:val="32"/>
        </w:rPr>
        <w:t xml:space="preserve"> </w:t>
      </w:r>
    </w:p>
    <w:p w:rsidR="003656DA" w:rsidRDefault="00437088">
      <w:pPr>
        <w:spacing w:before="200" w:line="240" w:lineRule="atLeast"/>
        <w:rPr>
          <w:rFonts w:ascii="Times New Roman" w:eastAsia="黑体" w:hAnsi="Times New Roman"/>
          <w:sz w:val="28"/>
          <w:szCs w:val="28"/>
        </w:rPr>
      </w:pPr>
      <w:r>
        <w:rPr>
          <w:rFonts w:ascii="Times New Roman" w:eastAsia="黑体" w:hAnsi="Times New Roman"/>
          <w:sz w:val="28"/>
          <w:szCs w:val="28"/>
        </w:rPr>
        <w:t>Research on Multi - depot Vehicle Routing Problem Based on Time Windows</w:t>
      </w:r>
    </w:p>
    <w:p w:rsidR="003656DA" w:rsidRDefault="00437088">
      <w:pPr>
        <w:spacing w:line="400" w:lineRule="atLeast"/>
        <w:jc w:val="center"/>
        <w:rPr>
          <w:rFonts w:ascii="Times New Roman" w:hAnsi="Times New Roman"/>
          <w:sz w:val="24"/>
          <w:szCs w:val="24"/>
        </w:rPr>
      </w:pPr>
      <w:r>
        <w:rPr>
          <w:rFonts w:ascii="Times New Roman" w:hAnsi="Times New Roman"/>
          <w:sz w:val="24"/>
          <w:szCs w:val="24"/>
        </w:rPr>
        <w:t>YAN Kai, LI Aiguang, GUO Jian</w:t>
      </w:r>
    </w:p>
    <w:p w:rsidR="003656DA" w:rsidRDefault="00437088">
      <w:pPr>
        <w:spacing w:line="400" w:lineRule="atLeast"/>
        <w:jc w:val="center"/>
        <w:rPr>
          <w:rFonts w:eastAsia="楷体"/>
          <w:sz w:val="18"/>
          <w:szCs w:val="18"/>
        </w:rPr>
      </w:pPr>
      <w:r>
        <w:rPr>
          <w:rFonts w:eastAsia="楷体" w:hint="eastAsia"/>
          <w:sz w:val="18"/>
          <w:szCs w:val="18"/>
        </w:rPr>
        <w:t xml:space="preserve"> (</w:t>
      </w:r>
      <w:r>
        <w:rPr>
          <w:rFonts w:eastAsia="楷体"/>
          <w:sz w:val="18"/>
          <w:szCs w:val="18"/>
        </w:rPr>
        <w:t xml:space="preserve">Information Engineering University, </w:t>
      </w:r>
      <w:r>
        <w:rPr>
          <w:rFonts w:eastAsia="楷体"/>
          <w:sz w:val="18"/>
          <w:szCs w:val="18"/>
        </w:rPr>
        <w:t>Zhengzhou 450001, China</w:t>
      </w:r>
      <w:r>
        <w:rPr>
          <w:rFonts w:eastAsia="楷体" w:hint="eastAsia"/>
          <w:sz w:val="18"/>
          <w:szCs w:val="18"/>
        </w:rPr>
        <w:t>)</w:t>
      </w:r>
    </w:p>
    <w:p w:rsidR="003656DA" w:rsidRDefault="00437088">
      <w:pPr>
        <w:spacing w:line="400" w:lineRule="atLeast"/>
        <w:jc w:val="left"/>
        <w:rPr>
          <w:rFonts w:eastAsia="黑体"/>
          <w:sz w:val="18"/>
        </w:rPr>
      </w:pPr>
      <w:r>
        <w:rPr>
          <w:rFonts w:eastAsia="黑体" w:hint="eastAsia"/>
          <w:b/>
          <w:sz w:val="18"/>
        </w:rPr>
        <w:t>Abstract:</w:t>
      </w:r>
      <w:r>
        <w:t xml:space="preserve"> </w:t>
      </w:r>
      <w:r>
        <w:rPr>
          <w:rFonts w:ascii="Times New Roman" w:hAnsi="Times New Roman"/>
          <w:szCs w:val="21"/>
        </w:rPr>
        <w:t xml:space="preserve">The intelligent optimization algorithm has a good convergence in solving the vehicle routing problem. The overall algorithm has a better overallity in solving the multi-depot vehicle routing problem with time window, and </w:t>
      </w:r>
      <w:r>
        <w:rPr>
          <w:rFonts w:ascii="Times New Roman" w:hAnsi="Times New Roman" w:hint="eastAsia"/>
          <w:szCs w:val="21"/>
        </w:rPr>
        <w:t>c</w:t>
      </w:r>
      <w:r>
        <w:rPr>
          <w:rFonts w:ascii="Times New Roman" w:hAnsi="Times New Roman"/>
          <w:szCs w:val="21"/>
        </w:rPr>
        <w:t>ombining the advantages of the two, the paper studies the algorithm. Firstly, the global optimal solution of the vehicle routing problem is obtained by using the global algorithm. Then, the intelligent optimization algorithm is used to select the depot an</w:t>
      </w:r>
      <w:r>
        <w:rPr>
          <w:rFonts w:ascii="Times New Roman" w:hAnsi="Times New Roman"/>
          <w:szCs w:val="21"/>
        </w:rPr>
        <w:t>d match the least cost depot. Finally, the validity of the algorithm in solving the problem of vehicle path path in time window is verified by experiment.</w:t>
      </w:r>
    </w:p>
    <w:p w:rsidR="003656DA" w:rsidRDefault="00437088">
      <w:pPr>
        <w:spacing w:before="156" w:line="400" w:lineRule="atLeast"/>
        <w:jc w:val="left"/>
        <w:rPr>
          <w:rFonts w:ascii="Times New Roman" w:eastAsia="宋体" w:hAnsi="Times New Roman"/>
        </w:rPr>
      </w:pPr>
      <w:r>
        <w:rPr>
          <w:rFonts w:eastAsia="黑体" w:hint="eastAsia"/>
          <w:b/>
          <w:sz w:val="18"/>
        </w:rPr>
        <w:t xml:space="preserve">Key words: </w:t>
      </w:r>
      <w:r>
        <w:rPr>
          <w:rFonts w:ascii="Times New Roman" w:eastAsia="宋体" w:hAnsi="Times New Roman"/>
        </w:rPr>
        <w:t>Intelligent optimization algorithm</w:t>
      </w:r>
      <w:r>
        <w:rPr>
          <w:rFonts w:ascii="Times New Roman" w:eastAsia="宋体" w:hAnsi="Times New Roman"/>
        </w:rPr>
        <w:t>；</w:t>
      </w:r>
      <w:r>
        <w:rPr>
          <w:rFonts w:ascii="Times New Roman" w:eastAsia="宋体" w:hAnsi="Times New Roman" w:hint="eastAsia"/>
        </w:rPr>
        <w:t>O</w:t>
      </w:r>
      <w:r>
        <w:rPr>
          <w:rFonts w:ascii="Times New Roman" w:eastAsia="宋体" w:hAnsi="Times New Roman"/>
        </w:rPr>
        <w:t>verall</w:t>
      </w:r>
      <w:r>
        <w:rPr>
          <w:rFonts w:ascii="Times New Roman" w:eastAsia="宋体" w:hAnsi="Times New Roman" w:hint="eastAsia"/>
        </w:rPr>
        <w:t xml:space="preserve"> </w:t>
      </w:r>
      <w:r>
        <w:rPr>
          <w:rFonts w:ascii="Times New Roman" w:eastAsia="宋体" w:hAnsi="Times New Roman"/>
        </w:rPr>
        <w:t xml:space="preserve"> </w:t>
      </w:r>
      <w:r>
        <w:rPr>
          <w:rFonts w:ascii="Times New Roman" w:hAnsi="Times New Roman"/>
          <w:szCs w:val="21"/>
        </w:rPr>
        <w:t>algorithm</w:t>
      </w:r>
      <w:r>
        <w:rPr>
          <w:rFonts w:ascii="Times New Roman" w:eastAsia="宋体" w:hAnsi="Times New Roman"/>
        </w:rPr>
        <w:t>；</w:t>
      </w:r>
      <w:r>
        <w:rPr>
          <w:rFonts w:ascii="Times New Roman" w:eastAsia="宋体" w:hAnsi="Times New Roman"/>
        </w:rPr>
        <w:t>Time Window</w:t>
      </w:r>
      <w:r>
        <w:rPr>
          <w:rFonts w:ascii="Times New Roman" w:eastAsia="宋体" w:hAnsi="Times New Roman"/>
        </w:rPr>
        <w:t>；</w:t>
      </w:r>
      <w:r>
        <w:rPr>
          <w:rFonts w:ascii="Times New Roman" w:eastAsia="宋体" w:hAnsi="Times New Roman"/>
        </w:rPr>
        <w:t xml:space="preserve">Multi - depot vehicle </w:t>
      </w:r>
      <w:r>
        <w:rPr>
          <w:rFonts w:ascii="Times New Roman" w:eastAsia="宋体" w:hAnsi="Times New Roman"/>
        </w:rPr>
        <w:t>routing</w:t>
      </w:r>
    </w:p>
    <w:p w:rsidR="003656DA" w:rsidRDefault="00437088">
      <w:pPr>
        <w:pStyle w:val="1"/>
        <w:spacing w:before="120" w:after="120" w:line="240" w:lineRule="auto"/>
        <w:ind w:left="360" w:hanging="360"/>
        <w:rPr>
          <w:rFonts w:ascii="黑体" w:eastAsia="黑体" w:hAnsi="黑体"/>
          <w:sz w:val="21"/>
          <w:szCs w:val="21"/>
        </w:rPr>
      </w:pPr>
      <w:r>
        <w:rPr>
          <w:rFonts w:ascii="黑体" w:eastAsia="黑体" w:hAnsi="黑体" w:hint="eastAsia"/>
          <w:sz w:val="21"/>
          <w:szCs w:val="21"/>
        </w:rPr>
        <w:t>0</w:t>
      </w:r>
      <w:r>
        <w:rPr>
          <w:rFonts w:ascii="黑体" w:eastAsia="黑体" w:hAnsi="黑体"/>
          <w:sz w:val="21"/>
          <w:szCs w:val="21"/>
        </w:rPr>
        <w:t xml:space="preserve">  </w:t>
      </w:r>
      <w:r>
        <w:rPr>
          <w:rFonts w:ascii="黑体" w:eastAsia="黑体" w:hAnsi="黑体" w:hint="eastAsia"/>
          <w:sz w:val="21"/>
          <w:szCs w:val="21"/>
        </w:rPr>
        <w:t>引言</w:t>
      </w:r>
    </w:p>
    <w:p w:rsidR="003656DA" w:rsidRDefault="00437088">
      <w:r>
        <w:tab/>
      </w:r>
      <w:r>
        <w:t>随着现代物流业的发展，车辆路径问题在物流配送领域的作用日趋明显，如何设计合理的配送方案，提高物流配送效率，降低物流配送成本，已成为物流企业竞争的核心。车辆路径问题（</w:t>
      </w:r>
      <w:r>
        <w:t>Vehicle Routing Problem</w:t>
      </w:r>
      <w:r>
        <w:t>，简称</w:t>
      </w:r>
      <w:r>
        <w:t>VRP</w:t>
      </w:r>
      <w:r>
        <w:t>）</w:t>
      </w:r>
      <w:r>
        <w:rPr>
          <w:rFonts w:ascii="宋体" w:eastAsia="宋体" w:hAnsi="宋体" w:cs="宋体"/>
          <w:color w:val="080000"/>
          <w:szCs w:val="21"/>
          <w:vertAlign w:val="superscript"/>
        </w:rPr>
        <w:t>[1]</w:t>
      </w:r>
      <w:r>
        <w:t>即在配送区域范围内，所有配送车辆都从配送中心出发，选择合适的配送路线，满足一定的约束条件（如车辆的最大容载量、货物需求量、行驶里程约束、时间限制等），来实现特定的目标（如总的行驶距离最短、时间最短、使用车辆数目最少、总体费用最低等）。目前，车辆路径问题</w:t>
      </w:r>
      <w:r>
        <w:t>已广泛应用于各行各业，比如军事物流配送、快递投放与取件、垃圾回收和牛奶配送等。</w:t>
      </w:r>
    </w:p>
    <w:p w:rsidR="003656DA" w:rsidRDefault="00437088">
      <w:r>
        <w:tab/>
      </w:r>
      <w:r>
        <w:t>车辆路径问题由于具有很强的市场应用价值，引起众多研究人员的兴趣。随着现代商业的发展，许多大型的货运公司在区域范围内建立起多个配送中心，因此多车场车辆路径问题就显得非常重要。多车场车辆路径问题（</w:t>
      </w:r>
      <w:r>
        <w:rPr>
          <w:i/>
        </w:rPr>
        <w:t>Multi-Depot Vehicle Routing Problem</w:t>
      </w:r>
      <w:r>
        <w:rPr>
          <w:i/>
        </w:rPr>
        <w:t>，</w:t>
      </w:r>
      <w:r>
        <w:rPr>
          <w:i/>
        </w:rPr>
        <w:t>MDVRP</w:t>
      </w:r>
      <w:r>
        <w:t>）是单车场车辆路径问题的一个拓展，</w:t>
      </w:r>
      <w:r>
        <w:rPr>
          <w:i/>
        </w:rPr>
        <w:t>VRP</w:t>
      </w:r>
      <w:r>
        <w:t>问题属于完全</w:t>
      </w:r>
      <w:r>
        <w:rPr>
          <w:i/>
        </w:rPr>
        <w:t>NP</w:t>
      </w:r>
      <w:r>
        <w:t>问题，因此</w:t>
      </w:r>
      <w:r>
        <w:rPr>
          <w:i/>
        </w:rPr>
        <w:t>MDVRP</w:t>
      </w:r>
      <w:r>
        <w:t>也属于</w:t>
      </w:r>
      <w:r>
        <w:rPr>
          <w:i/>
        </w:rPr>
        <w:t>NP</w:t>
      </w:r>
      <w:r>
        <w:t>问题。针对多车场车辆路径问题，主要有传统方式、整体法以及启发式优化法三</w:t>
      </w:r>
      <w:r>
        <w:t>种方法</w:t>
      </w:r>
      <w:r>
        <w:rPr>
          <w:rFonts w:ascii="宋体" w:eastAsia="宋体" w:hAnsi="宋体" w:cs="宋体"/>
          <w:color w:val="080000"/>
          <w:szCs w:val="21"/>
          <w:vertAlign w:val="superscript"/>
        </w:rPr>
        <w:t>[2-4]</w:t>
      </w:r>
      <w:r>
        <w:t>。传统的方法首先是将多车场问题转换为单车场问题，在此基础上按照单配送问题的方法进行处理，常用的转化方法有中垂线分区法、圆域分区法以及客户聚类法等；整体法主要是通过虚拟配送中心的方式来实现多配送中心问题，首先设置虚拟配送中心，然后从虚拟配送中心出发，选择车场后完成配送任务</w:t>
      </w:r>
      <w:r>
        <w:rPr>
          <w:rFonts w:ascii="宋体" w:eastAsia="宋体" w:hAnsi="宋体" w:cs="宋体"/>
          <w:color w:val="080000"/>
          <w:szCs w:val="21"/>
          <w:vertAlign w:val="superscript"/>
        </w:rPr>
        <w:t>[5]</w:t>
      </w:r>
      <w:r>
        <w:t>；启发式优化法主要是指采用智能优化方法来处理多车场问题，常见的优化算法有遗传算法、蚁群算法、模拟退火算法和混合算法等</w:t>
      </w:r>
      <w:r>
        <w:rPr>
          <w:rFonts w:ascii="宋体" w:eastAsia="宋体" w:hAnsi="宋体" w:cs="宋体"/>
          <w:color w:val="080000"/>
          <w:szCs w:val="21"/>
          <w:vertAlign w:val="superscript"/>
        </w:rPr>
        <w:t>[6]</w:t>
      </w:r>
      <w:r>
        <w:t>。传统方法在求解多车场车辆路径问题时，一定程度上降低了问题的复杂性，但失去了问题</w:t>
      </w:r>
      <w:r>
        <w:lastRenderedPageBreak/>
        <w:t>的整体性；整体法在</w:t>
      </w:r>
      <w:r>
        <w:t>求解多车场问题时，注重问题的整体性，忽略单一车辆的优化；优化算法通过构造的方式对问题对进行求解，然而求解过程注重单一的某个车辆，忽视了问题的整体性</w:t>
      </w:r>
      <w:r>
        <w:rPr>
          <w:rFonts w:ascii="宋体" w:eastAsia="宋体" w:hAnsi="宋体" w:cs="宋体"/>
          <w:color w:val="080000"/>
          <w:szCs w:val="21"/>
          <w:vertAlign w:val="superscript"/>
        </w:rPr>
        <w:t>[7-9]</w:t>
      </w:r>
      <w:r>
        <w:t>。本文拟采用智能优化算法和整体法求解基于时间窗的车辆路径问题，不仅考虑了车辆路径问题的整体性，还兼顾单一车辆的优化过程。</w:t>
      </w:r>
    </w:p>
    <w:p w:rsidR="003656DA" w:rsidRDefault="00437088">
      <w:pPr>
        <w:pStyle w:val="1"/>
        <w:spacing w:before="120" w:after="120" w:line="240" w:lineRule="auto"/>
        <w:ind w:left="360" w:hanging="360"/>
        <w:rPr>
          <w:rFonts w:ascii="黑体" w:eastAsia="黑体" w:hAnsi="黑体"/>
          <w:sz w:val="21"/>
          <w:szCs w:val="21"/>
        </w:rPr>
      </w:pPr>
      <w:r>
        <w:rPr>
          <w:rFonts w:ascii="黑体" w:eastAsia="黑体" w:hAnsi="黑体" w:hint="eastAsia"/>
          <w:sz w:val="21"/>
          <w:szCs w:val="21"/>
        </w:rPr>
        <w:t>1</w:t>
      </w:r>
      <w:r>
        <w:rPr>
          <w:rFonts w:ascii="黑体" w:eastAsia="黑体" w:hAnsi="黑体"/>
          <w:sz w:val="21"/>
          <w:szCs w:val="21"/>
        </w:rPr>
        <w:t xml:space="preserve">  </w:t>
      </w:r>
      <w:r>
        <w:rPr>
          <w:rFonts w:ascii="黑体" w:eastAsia="黑体" w:hAnsi="黑体" w:hint="eastAsia"/>
          <w:sz w:val="21"/>
          <w:szCs w:val="21"/>
        </w:rPr>
        <w:t>问题描述及数学建模</w:t>
      </w:r>
    </w:p>
    <w:p w:rsidR="003656DA" w:rsidRDefault="00437088">
      <w:pPr>
        <w:ind w:firstLine="360"/>
      </w:pPr>
      <w:r>
        <w:t>基于时间窗的多车场车辆路径问题</w:t>
      </w:r>
      <w:r>
        <w:t>(</w:t>
      </w:r>
      <w:r>
        <w:t>图</w:t>
      </w:r>
      <w:r>
        <w:t>1)</w:t>
      </w:r>
      <w:r>
        <w:t>可描述为：配送区域内有</w:t>
      </w:r>
      <w:r>
        <w:rPr>
          <w:i/>
        </w:rPr>
        <w:t>M</w:t>
      </w:r>
      <w:r>
        <w:t>个车场，每个车场具有运载能力为</w:t>
      </w:r>
      <w:r>
        <w:rPr>
          <w:i/>
        </w:rPr>
        <w:t>Q</w:t>
      </w:r>
      <w:r>
        <w:t>的车辆</w:t>
      </w:r>
      <w:r>
        <w:rPr>
          <w:i/>
        </w:rPr>
        <w:t>（</w:t>
      </w:r>
      <w:r>
        <w:rPr>
          <w:i/>
        </w:rPr>
        <w:t>m=1,2……M</w:t>
      </w:r>
      <w:r>
        <w:rPr>
          <w:i/>
        </w:rPr>
        <w:t>）</w:t>
      </w:r>
      <w:r>
        <w:t>辆，配送区域有</w:t>
      </w:r>
      <w:r>
        <w:rPr>
          <w:i/>
        </w:rPr>
        <w:t>N</w:t>
      </w:r>
      <w:r>
        <w:t>个客户，每个客户的需求量为</w:t>
      </w:r>
      <w:r>
        <w:rPr>
          <w:i/>
        </w:rPr>
        <w:t>，</w:t>
      </w:r>
      <w:r>
        <w:t>并且对于任意用户</w:t>
      </w:r>
      <w:r>
        <w:rPr>
          <w:i/>
        </w:rPr>
        <w:t>i</w:t>
      </w:r>
      <w:r>
        <w:t>，都有需求量</w:t>
      </w:r>
      <w:r>
        <w:rPr>
          <w:i/>
        </w:rPr>
        <w:t>,</w:t>
      </w:r>
      <w:r>
        <w:t>每个客户的需</w:t>
      </w:r>
      <w:r>
        <w:t>求要求在时间窗</w:t>
      </w:r>
      <w:r>
        <w:rPr>
          <w:i/>
        </w:rPr>
        <w:t>内完成，</w:t>
      </w:r>
      <w:r>
        <w:t>若车辆到达</w:t>
      </w:r>
      <w:r>
        <w:rPr>
          <w:i/>
        </w:rPr>
        <w:t>i</w:t>
      </w:r>
      <w:r>
        <w:t>客户的时间在</w:t>
      </w:r>
      <w:r>
        <w:t xml:space="preserve"> </w:t>
      </w:r>
      <w:r>
        <w:rPr>
          <w:i/>
        </w:rPr>
        <w:t>之前，车辆需要等待，</w:t>
      </w:r>
      <w:r>
        <w:t>则增加车辆的机会成本，若车辆到达客户</w:t>
      </w:r>
      <w:r>
        <w:rPr>
          <w:i/>
        </w:rPr>
        <w:t>i</w:t>
      </w:r>
      <w:r>
        <w:t>的时间在</w:t>
      </w:r>
      <w:r>
        <w:rPr>
          <w:i/>
        </w:rPr>
        <w:t>之</w:t>
      </w:r>
      <w:r>
        <w:t>后，用户的需求将不能在规定的时间内被满足，增加车辆的惩罚成本，车辆若在约定的时间窗内满足用户，车辆的运输成本将不会受到任何影响。假定每个配送中心的货物充足，客户的需求量和时间窗要求已知，如何设计合理的配送方案，使得总的配送成本最小，并且满足一定的约束条件：</w:t>
      </w:r>
    </w:p>
    <w:p w:rsidR="003656DA" w:rsidRDefault="00437088">
      <w:pPr>
        <w:numPr>
          <w:ilvl w:val="0"/>
          <w:numId w:val="1"/>
        </w:numPr>
        <w:ind w:left="1140" w:hanging="720"/>
      </w:pPr>
      <w:r>
        <w:t>每条路径上的客户需求的总量不能超过一辆车的最大载重量；</w:t>
      </w:r>
    </w:p>
    <w:p w:rsidR="003656DA" w:rsidRDefault="00437088">
      <w:pPr>
        <w:numPr>
          <w:ilvl w:val="0"/>
          <w:numId w:val="1"/>
        </w:numPr>
        <w:ind w:left="1140" w:hanging="720"/>
      </w:pPr>
      <w:r>
        <w:t>每个客户的需求必须满足且只能由一辆车来满足；</w:t>
      </w:r>
    </w:p>
    <w:p w:rsidR="003656DA" w:rsidRDefault="00437088">
      <w:pPr>
        <w:numPr>
          <w:ilvl w:val="0"/>
          <w:numId w:val="1"/>
        </w:numPr>
        <w:ind w:left="1140" w:hanging="720"/>
      </w:pPr>
      <w:r>
        <w:t>车辆只能从一个车场出发，最后返回原车场，不能从一个车场去另外一个车场；</w:t>
      </w:r>
    </w:p>
    <w:p w:rsidR="003656DA" w:rsidRDefault="00437088">
      <w:pPr>
        <w:numPr>
          <w:ilvl w:val="0"/>
          <w:numId w:val="1"/>
        </w:numPr>
        <w:ind w:left="1140" w:hanging="720"/>
      </w:pPr>
      <w:r>
        <w:t>客户的需求必须在规定时间内完成，否则将受到一定的惩罚成本；</w:t>
      </w:r>
    </w:p>
    <w:p w:rsidR="003656DA" w:rsidRDefault="00437088">
      <w:pPr>
        <w:numPr>
          <w:ilvl w:val="0"/>
          <w:numId w:val="1"/>
        </w:numPr>
        <w:ind w:left="1140" w:hanging="720"/>
      </w:pPr>
      <w:r>
        <w:t>配送任务结束后，车辆消耗的总费用最少。</w:t>
      </w:r>
    </w:p>
    <w:p w:rsidR="003656DA" w:rsidRDefault="003656DA">
      <w:pPr>
        <w:jc w:val="center"/>
      </w:pPr>
      <w:r>
        <w:rPr>
          <w:noProof/>
        </w:rPr>
        <w:pict>
          <v:shapetype id="_x0000_m1056" coordsize="21600,21600" o:spt="1" o:preferrelative="t" path="m,l,21600r21600,l21600,xe">
            <v:stroke joinstyle="round"/>
            <v:path gradientshapeok="t" o:connecttype="rect"/>
          </v:shapetype>
        </w:pict>
      </w:r>
      <w:r>
        <w:rPr>
          <w:noProof/>
        </w:rPr>
        <w:object w:dxaOrig="5841" w:dyaOrig="4582">
          <v:rect id="OLE 对象1" o:spid="_x0000_i1025" style="width:192.75pt;height:152.25pt;visibility:visible;mso-wrap-style:square;mso-wrap-distance-left:9pt;mso-wrap-distance-top:0;mso-wrap-distance-right:9pt;mso-wrap-distance-bottom:0" o:ole="" o:preferrelative="t" filled="f" stroked="f">
            <v:imagedata r:id="rId5" o:title="image1"/>
          </v:rect>
          <o:OLEObject Type="Embed" ProgID="Package" ShapeID="OLE 对象1" DrawAspect="Content" ObjectID="_1570086657" r:id="rId6"/>
        </w:object>
      </w:r>
    </w:p>
    <w:p w:rsidR="003656DA" w:rsidRDefault="00437088">
      <w:pPr>
        <w:jc w:val="center"/>
        <w:rPr>
          <w:sz w:val="13"/>
          <w:szCs w:val="13"/>
        </w:rPr>
      </w:pPr>
      <w:r>
        <w:rPr>
          <w:sz w:val="13"/>
          <w:szCs w:val="13"/>
        </w:rPr>
        <w:t>图</w:t>
      </w:r>
      <w:r>
        <w:rPr>
          <w:sz w:val="13"/>
          <w:szCs w:val="13"/>
        </w:rPr>
        <w:t>1</w:t>
      </w:r>
      <w:r>
        <w:rPr>
          <w:sz w:val="13"/>
          <w:szCs w:val="13"/>
        </w:rPr>
        <w:t>多配送中心问题</w:t>
      </w:r>
    </w:p>
    <w:p w:rsidR="003656DA" w:rsidRDefault="00437088">
      <w:pPr>
        <w:ind w:firstLine="420"/>
      </w:pPr>
      <w:r>
        <w:t>用户编号为</w:t>
      </w:r>
      <w:r>
        <w:rPr>
          <w:i/>
        </w:rPr>
        <w:t>0,1,2,3……N</w:t>
      </w:r>
      <w:r>
        <w:t>，车场编号为</w:t>
      </w:r>
      <w:r>
        <w:rPr>
          <w:i/>
        </w:rPr>
        <w:t>N+1,N+2,……N+M</w:t>
      </w:r>
      <w:r>
        <w:t>。为建模方便，我们定义两个变量：</w:t>
      </w:r>
    </w:p>
    <w:p w:rsidR="003656DA" w:rsidRDefault="003656DA">
      <w:pPr>
        <w:ind w:firstLine="420"/>
        <w:jc w:val="center"/>
      </w:pPr>
      <w:r>
        <w:rPr>
          <w:noProof/>
        </w:rPr>
        <w:object w:dxaOrig="4320" w:dyaOrig="4320">
          <v:rect id="OLE 对象2" o:spid="_x0000_i1026" style="width:387pt;height:32.25pt;visibility:visible;mso-wrap-style:square;mso-wrap-distance-left:9pt;mso-wrap-distance-top:0;mso-wrap-distance-right:9pt;mso-wrap-distance-bottom:0" o:ole="" o:preferrelative="t" filled="f" stroked="f">
            <v:imagedata r:id="rId7" o:title="image2"/>
          </v:rect>
          <o:OLEObject Type="Embed" ProgID="MathType" ShapeID="OLE 对象2" DrawAspect="Content" ObjectID="_1570086658" r:id="rId8"/>
        </w:object>
      </w:r>
      <w:r>
        <w:rPr>
          <w:noProof/>
        </w:rPr>
        <w:object w:dxaOrig="4320" w:dyaOrig="4320">
          <v:rect id="OLE 对象3" o:spid="_x0000_i1027" style="width:408.75pt;height:30.75pt;visibility:visible;mso-wrap-style:square;mso-wrap-distance-left:9pt;mso-wrap-distance-top:0;mso-wrap-distance-right:9pt;mso-wrap-distance-bottom:0" o:ole="" o:preferrelative="t" filled="f" stroked="f">
            <v:imagedata r:id="rId9" o:title="image3"/>
          </v:rect>
          <o:OLEObject Type="Embed" ProgID="MathType" ShapeID="OLE 对象3" DrawAspect="Content" ObjectID="_1570086659" r:id="rId10"/>
        </w:object>
      </w:r>
    </w:p>
    <w:p w:rsidR="003656DA" w:rsidRDefault="003656DA">
      <w:pPr>
        <w:ind w:firstLine="420"/>
        <w:jc w:val="center"/>
      </w:pPr>
    </w:p>
    <w:p w:rsidR="003656DA" w:rsidRDefault="00437088">
      <w:r>
        <w:t>基于时间窗的多车场车辆路径问题的数学模型为：</w:t>
      </w:r>
    </w:p>
    <w:p w:rsidR="003656DA" w:rsidRDefault="003656DA">
      <w:pPr>
        <w:jc w:val="left"/>
      </w:pPr>
      <w:r>
        <w:rPr>
          <w:noProof/>
        </w:rPr>
        <w:object w:dxaOrig="4320" w:dyaOrig="4320">
          <v:rect id="OLE 对象4" o:spid="_x0000_i1028" style="width:413.25pt;height:29.25pt;visibility:visible;mso-wrap-style:square;mso-wrap-distance-left:9pt;mso-wrap-distance-top:0;mso-wrap-distance-right:9pt;mso-wrap-distance-bottom:0" o:ole="" o:preferrelative="t" filled="f" stroked="f">
            <v:imagedata r:id="rId11" o:title="image4"/>
          </v:rect>
          <o:OLEObject Type="Embed" ProgID="MathType" ShapeID="OLE 对象4" DrawAspect="Content" ObjectID="_1570086660" r:id="rId12"/>
        </w:object>
      </w:r>
    </w:p>
    <w:p w:rsidR="003656DA" w:rsidRDefault="003656DA">
      <w:pPr>
        <w:jc w:val="center"/>
      </w:pPr>
      <w:r>
        <w:rPr>
          <w:noProof/>
        </w:rPr>
        <w:object w:dxaOrig="4320" w:dyaOrig="4320">
          <v:rect id="OLE 对象5" o:spid="_x0000_i1029" style="width:414.75pt;height:27.75pt;visibility:visible;mso-wrap-style:square;mso-wrap-distance-left:9pt;mso-wrap-distance-top:0;mso-wrap-distance-right:9pt;mso-wrap-distance-bottom:0" o:ole="" o:preferrelative="t" filled="f" stroked="f">
            <v:imagedata r:id="rId13" o:title="image5"/>
          </v:rect>
          <o:OLEObject Type="Embed" ProgID="MathType" ShapeID="OLE 对象5" DrawAspect="Content" ObjectID="_1570086661" r:id="rId14"/>
        </w:object>
      </w:r>
    </w:p>
    <w:p w:rsidR="003656DA" w:rsidRDefault="003656DA">
      <w:pPr>
        <w:jc w:val="center"/>
      </w:pPr>
      <w:r>
        <w:rPr>
          <w:noProof/>
        </w:rPr>
        <w:object w:dxaOrig="4320" w:dyaOrig="4320">
          <v:rect id="OLE 对象6" o:spid="_x0000_i1030" style="width:415.5pt;height:29.25pt;visibility:visible;mso-wrap-style:square;mso-wrap-distance-left:9pt;mso-wrap-distance-top:0;mso-wrap-distance-right:9pt;mso-wrap-distance-bottom:0" o:ole="" o:preferrelative="t" filled="f" stroked="f">
            <v:imagedata r:id="rId15" o:title="image6"/>
          </v:rect>
          <o:OLEObject Type="Embed" ProgID="MathType" ShapeID="OLE 对象6" DrawAspect="Content" ObjectID="_1570086662" r:id="rId16"/>
        </w:object>
      </w:r>
    </w:p>
    <w:p w:rsidR="003656DA" w:rsidRDefault="003656DA">
      <w:pPr>
        <w:jc w:val="center"/>
      </w:pPr>
      <w:r>
        <w:rPr>
          <w:noProof/>
        </w:rPr>
        <w:object w:dxaOrig="4320" w:dyaOrig="4320">
          <v:rect id="OLE 对象7" o:spid="_x0000_i1031" style="width:414pt;height:27.75pt;visibility:visible;mso-wrap-style:square;mso-wrap-distance-left:9pt;mso-wrap-distance-top:0;mso-wrap-distance-right:9pt;mso-wrap-distance-bottom:0" o:ole="" o:preferrelative="t" filled="f" stroked="f">
            <v:imagedata r:id="rId17" o:title="image7"/>
          </v:rect>
          <o:OLEObject Type="Embed" ProgID="MathType" ShapeID="OLE 对象7" DrawAspect="Content" ObjectID="_1570086663" r:id="rId18"/>
        </w:object>
      </w:r>
    </w:p>
    <w:p w:rsidR="003656DA" w:rsidRDefault="003656DA">
      <w:pPr>
        <w:jc w:val="center"/>
      </w:pPr>
      <w:r>
        <w:rPr>
          <w:noProof/>
        </w:rPr>
        <w:object w:dxaOrig="4320" w:dyaOrig="4320">
          <v:rect id="OLE 对象8" o:spid="_x0000_i1032" style="width:412.5pt;height:29.25pt;visibility:visible;mso-wrap-style:square;mso-wrap-distance-left:9pt;mso-wrap-distance-top:0;mso-wrap-distance-right:9pt;mso-wrap-distance-bottom:0" o:ole="" o:preferrelative="t" filled="f" stroked="f">
            <v:imagedata r:id="rId19" o:title="image8"/>
          </v:rect>
          <o:OLEObject Type="Embed" ProgID="MathType" ShapeID="OLE 对象8" DrawAspect="Content" ObjectID="_1570086664" r:id="rId20"/>
        </w:object>
      </w:r>
    </w:p>
    <w:p w:rsidR="003656DA" w:rsidRDefault="003656DA">
      <w:pPr>
        <w:jc w:val="center"/>
      </w:pPr>
      <w:r>
        <w:rPr>
          <w:noProof/>
        </w:rPr>
        <w:object w:dxaOrig="4320" w:dyaOrig="4320">
          <v:rect id="OLE 对象9" o:spid="_x0000_i1033" style="width:410.25pt;height:29.25pt;visibility:visible;mso-wrap-style:square;mso-wrap-distance-left:9pt;mso-wrap-distance-top:0;mso-wrap-distance-right:9pt;mso-wrap-distance-bottom:0" o:ole="" o:preferrelative="t" filled="f" stroked="f">
            <v:imagedata r:id="rId21" o:title="image9"/>
          </v:rect>
          <o:OLEObject Type="Embed" ProgID="MathType" ShapeID="OLE 对象9" DrawAspect="Content" ObjectID="_1570086665" r:id="rId22"/>
        </w:object>
      </w:r>
    </w:p>
    <w:p w:rsidR="003656DA" w:rsidRDefault="003656DA">
      <w:pPr>
        <w:jc w:val="left"/>
      </w:pPr>
      <w:r>
        <w:rPr>
          <w:noProof/>
        </w:rPr>
        <w:object w:dxaOrig="4320" w:dyaOrig="4320">
          <v:rect id="OLE 对象10" o:spid="_x0000_i1034" style="width:417pt;height:27.75pt;visibility:visible;mso-wrap-style:square;mso-wrap-distance-left:9pt;mso-wrap-distance-top:0;mso-wrap-distance-right:9pt;mso-wrap-distance-bottom:0" o:ole="" o:preferrelative="t" filled="f" stroked="f">
            <v:imagedata r:id="rId23" o:title="image10"/>
          </v:rect>
          <o:OLEObject Type="Embed" ProgID="MathType" ShapeID="OLE 对象10" DrawAspect="Content" ObjectID="_1570086666" r:id="rId24"/>
        </w:object>
      </w:r>
    </w:p>
    <w:p w:rsidR="003656DA" w:rsidRDefault="003656DA">
      <w:pPr>
        <w:jc w:val="center"/>
      </w:pPr>
      <w:r>
        <w:rPr>
          <w:noProof/>
        </w:rPr>
        <w:object w:dxaOrig="4320" w:dyaOrig="4320">
          <v:rect id="OLE 对象11" o:spid="_x0000_i1035" style="width:420pt;height:27.75pt;visibility:visible;mso-wrap-style:square;mso-wrap-distance-left:9pt;mso-wrap-distance-top:0;mso-wrap-distance-right:9pt;mso-wrap-distance-bottom:0" o:ole="" o:preferrelative="t" filled="f" stroked="f">
            <v:imagedata r:id="rId25" o:title="image11"/>
          </v:rect>
          <o:OLEObject Type="Embed" ProgID="MathType" ShapeID="OLE 对象11" DrawAspect="Content" ObjectID="_1570086667" r:id="rId26"/>
        </w:object>
      </w:r>
    </w:p>
    <w:p w:rsidR="003656DA" w:rsidRDefault="003656DA">
      <w:pPr>
        <w:jc w:val="center"/>
      </w:pPr>
      <w:r>
        <w:rPr>
          <w:noProof/>
        </w:rPr>
        <w:object w:dxaOrig="4320" w:dyaOrig="4320">
          <v:rect id="OLE 对象12" o:spid="_x0000_i1036" style="width:415.5pt;height:15pt;visibility:visible;mso-wrap-style:square;mso-wrap-distance-left:9pt;mso-wrap-distance-top:0;mso-wrap-distance-right:9pt;mso-wrap-distance-bottom:0" o:ole="" o:preferrelative="t" filled="f" stroked="f">
            <v:imagedata r:id="rId27" o:title="image12"/>
          </v:rect>
          <o:OLEObject Type="Embed" ProgID="MathType" ShapeID="OLE 对象12" DrawAspect="Content" ObjectID="_1570086668" r:id="rId28"/>
        </w:object>
      </w:r>
    </w:p>
    <w:p w:rsidR="003656DA" w:rsidRDefault="00437088">
      <w:pPr>
        <w:ind w:firstLine="420"/>
        <w:jc w:val="left"/>
      </w:pPr>
      <w:r>
        <w:t>其中，式（</w:t>
      </w:r>
      <w:r>
        <w:t>1</w:t>
      </w:r>
      <w:r>
        <w:t>）和（</w:t>
      </w:r>
      <w:r>
        <w:t>2</w:t>
      </w:r>
      <w:r>
        <w:t>）为自定义的变量；式（</w:t>
      </w:r>
      <w:r>
        <w:t>3</w:t>
      </w:r>
      <w:r>
        <w:t>）表示配送完所有的客户点，所花费的配送费用最低，包括车辆启用的固定成本、运行过程中的油料消耗以及由于时间延误造成的惩罚费用；式（</w:t>
      </w:r>
      <w:r>
        <w:t>4</w:t>
      </w:r>
      <w:r>
        <w:t>）为车辆的容量限制，表示一辆车所配送客户的总需求量不能超过车辆的最大载货量；式（</w:t>
      </w:r>
      <w:r>
        <w:t>5</w:t>
      </w:r>
      <w:r>
        <w:t>）表示每个车场完成配送任务使用的车辆数目不超过该车场车辆的数目；式（</w:t>
      </w:r>
      <w:r>
        <w:t>6</w:t>
      </w:r>
      <w:r>
        <w:t>）表示一个客户点的任务只能对应一个车场中的一个车辆；（</w:t>
      </w:r>
      <w:r>
        <w:t>7</w:t>
      </w:r>
      <w:r>
        <w:t>）和（</w:t>
      </w:r>
      <w:r>
        <w:t>8</w:t>
      </w:r>
      <w:r>
        <w:t>）表示每个顾客只能被来自同一车场的同一辆车服务，其它车场的车辆不能对该客户进行服务；（</w:t>
      </w:r>
      <w:r>
        <w:t>9</w:t>
      </w:r>
      <w:r>
        <w:t>）表示所有配送车辆从配送中</w:t>
      </w:r>
      <w:r>
        <w:t>心出发，完成配送任务后，返回配送中心；（</w:t>
      </w:r>
      <w:r>
        <w:t>10</w:t>
      </w:r>
      <w:r>
        <w:t>）车辆不能从一个车场达到另外一个车场；（</w:t>
      </w:r>
      <w:r>
        <w:t>11</w:t>
      </w:r>
      <w:r>
        <w:t>）为客户的时间窗约束，表示在规定的时间范围内，客户的需求得到满足，否则车辆将增加一定的惩罚成本。</w:t>
      </w:r>
    </w:p>
    <w:p w:rsidR="003656DA" w:rsidRDefault="00437088">
      <w:pPr>
        <w:pStyle w:val="1"/>
        <w:spacing w:before="120" w:after="120" w:line="240" w:lineRule="auto"/>
        <w:ind w:left="360" w:hanging="360"/>
        <w:rPr>
          <w:rFonts w:ascii="黑体" w:eastAsia="黑体" w:hAnsi="黑体"/>
          <w:sz w:val="21"/>
          <w:szCs w:val="21"/>
        </w:rPr>
      </w:pPr>
      <w:r>
        <w:rPr>
          <w:rFonts w:ascii="黑体" w:eastAsia="黑体" w:hAnsi="黑体" w:hint="eastAsia"/>
          <w:sz w:val="21"/>
          <w:szCs w:val="21"/>
        </w:rPr>
        <w:t>2</w:t>
      </w:r>
      <w:r>
        <w:rPr>
          <w:rFonts w:ascii="黑体" w:eastAsia="黑体" w:hAnsi="黑体"/>
          <w:sz w:val="21"/>
          <w:szCs w:val="21"/>
        </w:rPr>
        <w:t xml:space="preserve">  </w:t>
      </w:r>
      <w:r>
        <w:rPr>
          <w:rFonts w:ascii="黑体" w:eastAsia="黑体" w:hAnsi="黑体" w:hint="eastAsia"/>
          <w:sz w:val="21"/>
          <w:szCs w:val="21"/>
        </w:rPr>
        <w:t>多车场问题的解决方法分析</w:t>
      </w:r>
    </w:p>
    <w:p w:rsidR="003656DA" w:rsidRDefault="00437088">
      <w:pPr>
        <w:ind w:firstLine="420"/>
      </w:pPr>
      <w:r>
        <w:t>当前物流配送中车辆调度问题的研究主要集中在配送规模较大、配送范围广、客户数量多的多配送中心模式</w:t>
      </w:r>
      <w:r>
        <w:t>,</w:t>
      </w:r>
      <w:r>
        <w:t>且在实践中发现一般规模较大的物流企业都采用多配送中心车辆调度模式</w:t>
      </w:r>
      <w:r>
        <w:t>,</w:t>
      </w:r>
      <w:r>
        <w:t>因此研究多配送中心年辆调度问题其有重要的现实意义</w:t>
      </w:r>
      <w:r>
        <w:rPr>
          <w:rFonts w:ascii="宋体" w:eastAsia="宋体" w:hAnsi="宋体" w:cs="宋体"/>
          <w:color w:val="080000"/>
          <w:szCs w:val="21"/>
          <w:vertAlign w:val="superscript"/>
        </w:rPr>
        <w:t>[10]</w:t>
      </w:r>
      <w:r>
        <w:t>。目前对于多配送中心车辆调度问题主要采用传统的多配送中心解决法、多配送中心整</w:t>
      </w:r>
      <w:r>
        <w:t>体法和启发式优化法。</w:t>
      </w:r>
    </w:p>
    <w:p w:rsidR="003656DA" w:rsidRDefault="00437088">
      <w:pPr>
        <w:pStyle w:val="2"/>
        <w:spacing w:line="240" w:lineRule="auto"/>
        <w:rPr>
          <w:rFonts w:ascii="黑体" w:eastAsia="黑体" w:hAnsi="黑体"/>
          <w:sz w:val="18"/>
          <w:szCs w:val="18"/>
        </w:rPr>
      </w:pPr>
      <w:r>
        <w:rPr>
          <w:rFonts w:ascii="黑体" w:eastAsia="黑体" w:hAnsi="黑体" w:hint="eastAsia"/>
          <w:sz w:val="18"/>
          <w:szCs w:val="18"/>
        </w:rPr>
        <w:t>2.1</w:t>
      </w:r>
      <w:r>
        <w:rPr>
          <w:rFonts w:ascii="黑体" w:eastAsia="黑体" w:hAnsi="黑体"/>
          <w:sz w:val="18"/>
          <w:szCs w:val="18"/>
        </w:rPr>
        <w:t xml:space="preserve">  </w:t>
      </w:r>
      <w:r>
        <w:rPr>
          <w:rFonts w:ascii="黑体" w:eastAsia="黑体" w:hAnsi="黑体" w:hint="eastAsia"/>
          <w:sz w:val="18"/>
          <w:szCs w:val="18"/>
        </w:rPr>
        <w:t>分区法</w:t>
      </w:r>
    </w:p>
    <w:p w:rsidR="003656DA" w:rsidRDefault="00437088">
      <w:pPr>
        <w:ind w:firstLine="420"/>
      </w:pPr>
      <w:r>
        <w:t xml:space="preserve"> </w:t>
      </w:r>
      <w:r>
        <w:t>传统的多配送中心解决方法是将多配送中心车辆调度问题看做是多个单配送中心车辆调度问题的组合</w:t>
      </w:r>
      <w:r>
        <w:t>,</w:t>
      </w:r>
      <w:r>
        <w:t>在此基础上将其分离然后进行优化</w:t>
      </w:r>
      <w:r>
        <w:rPr>
          <w:rFonts w:ascii="宋体" w:eastAsia="宋体" w:hAnsi="宋体" w:cs="宋体"/>
          <w:color w:val="080000"/>
          <w:szCs w:val="21"/>
          <w:vertAlign w:val="superscript"/>
        </w:rPr>
        <w:t>[11]</w:t>
      </w:r>
      <w:r>
        <w:t>。传统方法的研究重点在于如何将多配送中心车辆调度问题拆分成多个单配送中心车辆调度问题</w:t>
      </w:r>
      <w:r>
        <w:t>,</w:t>
      </w:r>
      <w:r>
        <w:t>最后在全局的基础上对其解进行优化。以往在拆分的过程中主要确定各个配送点与配送中心的对应关系</w:t>
      </w:r>
      <w:r>
        <w:t>,</w:t>
      </w:r>
      <w:r>
        <w:t>按照距离最近或者划分边界的方法</w:t>
      </w:r>
      <w:r>
        <w:t>,</w:t>
      </w:r>
      <w:r>
        <w:t>在实际应用中一般以配送中心的总配送路程最短优先</w:t>
      </w:r>
      <w:r>
        <w:t>,</w:t>
      </w:r>
      <w:r>
        <w:t>所以选取距离最近的方法来划分客户。传统的多配送中心问题求解的方式有圆域分区法、中垂线分区法以及最近邻域法。</w:t>
      </w:r>
    </w:p>
    <w:p w:rsidR="003656DA" w:rsidRDefault="003656DA">
      <w:pPr>
        <w:ind w:firstLine="420"/>
        <w:jc w:val="center"/>
      </w:pPr>
      <w:r>
        <w:rPr>
          <w:noProof/>
        </w:rPr>
        <w:object w:dxaOrig="5841" w:dyaOrig="4582">
          <v:rect id="OLE 对象13" o:spid="_x0000_i1037" style="width:186.75pt;height:147pt;visibility:visible;mso-wrap-style:square;mso-wrap-distance-left:9pt;mso-wrap-distance-top:0;mso-wrap-distance-right:9pt;mso-wrap-distance-bottom:0" o:ole="" o:preferrelative="t" filled="f" stroked="f">
            <v:imagedata r:id="rId29" o:title="image13"/>
          </v:rect>
          <o:OLEObject Type="Embed" ProgID="Package" ShapeID="OLE 对象13" DrawAspect="Content" ObjectID="_1570086669" r:id="rId30"/>
        </w:object>
      </w:r>
    </w:p>
    <w:p w:rsidR="003656DA" w:rsidRDefault="00437088">
      <w:pPr>
        <w:jc w:val="center"/>
        <w:rPr>
          <w:sz w:val="13"/>
          <w:szCs w:val="13"/>
        </w:rPr>
      </w:pPr>
      <w:r>
        <w:rPr>
          <w:sz w:val="13"/>
          <w:szCs w:val="13"/>
        </w:rPr>
        <w:t>图</w:t>
      </w:r>
      <w:r>
        <w:rPr>
          <w:sz w:val="13"/>
          <w:szCs w:val="13"/>
        </w:rPr>
        <w:t xml:space="preserve">2 </w:t>
      </w:r>
      <w:r>
        <w:rPr>
          <w:sz w:val="13"/>
          <w:szCs w:val="13"/>
        </w:rPr>
        <w:t>分区法解决多配送中心问</w:t>
      </w:r>
      <w:r>
        <w:rPr>
          <w:sz w:val="13"/>
          <w:szCs w:val="13"/>
        </w:rPr>
        <w:t>题</w:t>
      </w:r>
    </w:p>
    <w:p w:rsidR="003656DA" w:rsidRDefault="00437088">
      <w:pPr>
        <w:ind w:firstLine="420"/>
      </w:pPr>
      <w:r>
        <w:t>传统方法是将多配送中心划分为多个单配送中心的问题</w:t>
      </w:r>
      <w:r>
        <w:t>,</w:t>
      </w:r>
      <w:r>
        <w:t>然后运用处理单配送中心车辆调度问题的算法来求解</w:t>
      </w:r>
      <w:r>
        <w:t>,</w:t>
      </w:r>
      <w:r>
        <w:t>最后组合起来</w:t>
      </w:r>
      <w:r>
        <w:t>,</w:t>
      </w:r>
      <w:r>
        <w:t>具有一定的可行性。但在分割的过程中失去了问题的整体性</w:t>
      </w:r>
      <w:r>
        <w:t>,</w:t>
      </w:r>
      <w:r>
        <w:t>仅在各自配送中心的范围内取得费用最少</w:t>
      </w:r>
      <w:r>
        <w:t>,</w:t>
      </w:r>
      <w:r>
        <w:t>很难在整体上取得最优解。</w:t>
      </w:r>
    </w:p>
    <w:p w:rsidR="003656DA" w:rsidRDefault="00437088">
      <w:pPr>
        <w:pStyle w:val="2"/>
        <w:spacing w:line="240" w:lineRule="auto"/>
        <w:rPr>
          <w:rFonts w:ascii="黑体" w:eastAsia="黑体" w:hAnsi="黑体"/>
          <w:sz w:val="18"/>
          <w:szCs w:val="18"/>
        </w:rPr>
      </w:pPr>
      <w:r>
        <w:rPr>
          <w:rFonts w:ascii="黑体" w:eastAsia="黑体" w:hAnsi="黑体" w:hint="eastAsia"/>
          <w:sz w:val="18"/>
          <w:szCs w:val="18"/>
        </w:rPr>
        <w:lastRenderedPageBreak/>
        <w:t>2.2</w:t>
      </w:r>
      <w:r>
        <w:rPr>
          <w:rFonts w:ascii="黑体" w:eastAsia="黑体" w:hAnsi="黑体"/>
          <w:sz w:val="18"/>
          <w:szCs w:val="18"/>
        </w:rPr>
        <w:t xml:space="preserve">  </w:t>
      </w:r>
      <w:r>
        <w:rPr>
          <w:rFonts w:ascii="黑体" w:eastAsia="黑体" w:hAnsi="黑体" w:hint="eastAsia"/>
          <w:sz w:val="18"/>
          <w:szCs w:val="18"/>
        </w:rPr>
        <w:t>整体法</w:t>
      </w:r>
    </w:p>
    <w:p w:rsidR="003656DA" w:rsidRDefault="00437088">
      <w:pPr>
        <w:ind w:firstLine="420"/>
      </w:pPr>
      <w:r>
        <w:t>整体法与传统的解决方法思路相反</w:t>
      </w:r>
      <w:r>
        <w:t>,</w:t>
      </w:r>
      <w:r>
        <w:t>在求解优化的过程中首先假设一个虚拟的总配送中心</w:t>
      </w:r>
      <w:r>
        <w:t>,</w:t>
      </w:r>
      <w:r>
        <w:t>然后将各个配送中心看做是从总配送中心出发需要服务的客户</w:t>
      </w:r>
      <w:r>
        <w:t>,</w:t>
      </w:r>
      <w:r>
        <w:t>所有的车辆都从虚拟的总配送中心出发</w:t>
      </w:r>
      <w:r>
        <w:t>(</w:t>
      </w:r>
      <w:r>
        <w:t>实际的配送中心忽略不计</w:t>
      </w:r>
      <w:r>
        <w:t>)</w:t>
      </w:r>
      <w:r>
        <w:t>，到各个配送点完成配送任务后，最后返回虚拟配送中心</w:t>
      </w:r>
      <w:r>
        <w:rPr>
          <w:rFonts w:ascii="宋体" w:eastAsia="宋体" w:hAnsi="宋体" w:cs="宋体"/>
          <w:color w:val="080000"/>
          <w:szCs w:val="21"/>
          <w:vertAlign w:val="superscript"/>
        </w:rPr>
        <w:t>[12]</w:t>
      </w:r>
      <w:r>
        <w:t>。在配送过程中</w:t>
      </w:r>
      <w:r>
        <w:t>,</w:t>
      </w:r>
      <w:r>
        <w:t>从虚拟配送中心到各个分配送中心的过程是零费用</w:t>
      </w:r>
      <w:r>
        <w:t>,</w:t>
      </w:r>
      <w:r>
        <w:t>且规定车辆必须先到达各个分配送中心</w:t>
      </w:r>
      <w:r>
        <w:t>,</w:t>
      </w:r>
      <w:r>
        <w:t>然后才能对客户进行配送</w:t>
      </w:r>
      <w:r>
        <w:t>,</w:t>
      </w:r>
      <w:r>
        <w:t>配送过程结束之后，再返回各分配送中心的过程。</w:t>
      </w:r>
    </w:p>
    <w:p w:rsidR="003656DA" w:rsidRDefault="003656DA">
      <w:pPr>
        <w:ind w:firstLine="420"/>
      </w:pPr>
    </w:p>
    <w:p w:rsidR="003656DA" w:rsidRDefault="003656DA">
      <w:pPr>
        <w:jc w:val="center"/>
      </w:pPr>
      <w:r>
        <w:rPr>
          <w:noProof/>
        </w:rPr>
        <w:object w:dxaOrig="5902" w:dyaOrig="4318">
          <v:rect id="OLE 对象14" o:spid="_x0000_i1038" style="width:174.75pt;height:127.5pt;visibility:visible;mso-wrap-style:square;mso-wrap-distance-left:9pt;mso-wrap-distance-top:0;mso-wrap-distance-right:9pt;mso-wrap-distance-bottom:0" o:ole="" o:preferrelative="t" filled="f" stroked="f">
            <v:imagedata r:id="rId31" o:title="image14"/>
          </v:rect>
          <o:OLEObject Type="Embed" ProgID="Package" ShapeID="OLE 对象14" DrawAspect="Content" ObjectID="_1570086670" r:id="rId32"/>
        </w:object>
      </w:r>
    </w:p>
    <w:p w:rsidR="003656DA" w:rsidRDefault="00437088">
      <w:pPr>
        <w:jc w:val="center"/>
        <w:rPr>
          <w:sz w:val="13"/>
          <w:szCs w:val="13"/>
        </w:rPr>
      </w:pPr>
      <w:r>
        <w:rPr>
          <w:sz w:val="13"/>
          <w:szCs w:val="13"/>
        </w:rPr>
        <w:t>图</w:t>
      </w:r>
      <w:r>
        <w:rPr>
          <w:sz w:val="13"/>
          <w:szCs w:val="13"/>
        </w:rPr>
        <w:t xml:space="preserve">3 </w:t>
      </w:r>
      <w:r>
        <w:rPr>
          <w:sz w:val="13"/>
          <w:szCs w:val="13"/>
        </w:rPr>
        <w:t>整体法解决多配送中心问题</w:t>
      </w:r>
    </w:p>
    <w:p w:rsidR="003656DA" w:rsidRDefault="00437088">
      <w:pPr>
        <w:ind w:firstLine="420"/>
      </w:pPr>
      <w:r>
        <w:t>整体法在解决多配送中心问题时将配送过程看作是一个整体。首先设置虚拟的配送中心，然后所有的配送车辆从虚拟配送中心出发，到达实际配送中心后，按照就近原则选择要服务的客户点，完成配送任务后，返回实际</w:t>
      </w:r>
      <w:r>
        <w:t>的配送中心。整体法在解决多配送中心问题时，它在全局角度上考虑问题的最优解</w:t>
      </w:r>
      <w:r>
        <w:t>,</w:t>
      </w:r>
      <w:r>
        <w:t>但是，在解决时间窗的多配送中心问题时，距离最近并不意味着整体的消耗最少，配送点的选择不仅要充分考虑配送点之间的距离，而且要考虑配送点的时间窗要求。</w:t>
      </w:r>
    </w:p>
    <w:p w:rsidR="003656DA" w:rsidRDefault="00437088">
      <w:pPr>
        <w:pStyle w:val="2"/>
        <w:spacing w:line="240" w:lineRule="auto"/>
        <w:rPr>
          <w:rFonts w:ascii="黑体" w:eastAsia="黑体" w:hAnsi="黑体"/>
          <w:sz w:val="18"/>
          <w:szCs w:val="18"/>
        </w:rPr>
      </w:pPr>
      <w:r>
        <w:rPr>
          <w:rFonts w:ascii="黑体" w:eastAsia="黑体" w:hAnsi="黑体" w:hint="eastAsia"/>
          <w:sz w:val="18"/>
          <w:szCs w:val="18"/>
        </w:rPr>
        <w:t>2.3</w:t>
      </w:r>
      <w:r>
        <w:rPr>
          <w:rFonts w:ascii="黑体" w:eastAsia="黑体" w:hAnsi="黑体"/>
          <w:sz w:val="18"/>
          <w:szCs w:val="18"/>
        </w:rPr>
        <w:t xml:space="preserve">  </w:t>
      </w:r>
      <w:r>
        <w:rPr>
          <w:rFonts w:ascii="黑体" w:eastAsia="黑体" w:hAnsi="黑体" w:hint="eastAsia"/>
          <w:sz w:val="18"/>
          <w:szCs w:val="18"/>
        </w:rPr>
        <w:t>启发式全局优化法</w:t>
      </w:r>
    </w:p>
    <w:p w:rsidR="003656DA" w:rsidRDefault="00437088">
      <w:pPr>
        <w:ind w:firstLine="420"/>
      </w:pPr>
      <w:r>
        <w:t>现代启发式全局法的思想是把多配送中心车辆调度问题本身看做是复杂的多个问题的组合</w:t>
      </w:r>
      <w:r>
        <w:t>,</w:t>
      </w:r>
      <w:r>
        <w:t>在此越础上进行优化研究</w:t>
      </w:r>
      <w:r>
        <w:rPr>
          <w:rFonts w:ascii="宋体" w:eastAsia="宋体" w:hAnsi="宋体" w:cs="宋体"/>
          <w:color w:val="080000"/>
          <w:szCs w:val="21"/>
          <w:vertAlign w:val="superscript"/>
        </w:rPr>
        <w:t>[13]</w:t>
      </w:r>
      <w:r>
        <w:t>。与传统解决法和整体法不同</w:t>
      </w:r>
      <w:r>
        <w:t>,</w:t>
      </w:r>
      <w:r>
        <w:t>启发式全局法将研究重点是通过一系列方法来简化求解计算过程</w:t>
      </w:r>
      <w:r>
        <w:t>,</w:t>
      </w:r>
      <w:r>
        <w:t>降低求解搜索的复杂程度，常用的启发式算法有遗传算法、蚁群算法、模拟</w:t>
      </w:r>
      <w:r>
        <w:t>退火算法、禁忌搜索算法和人工神经网络算法等。</w:t>
      </w:r>
    </w:p>
    <w:tbl>
      <w:tblPr>
        <w:tblW w:w="4540" w:type="dxa"/>
        <w:jc w:val="center"/>
        <w:tblCellMar>
          <w:left w:w="10" w:type="dxa"/>
          <w:right w:w="10" w:type="dxa"/>
        </w:tblCellMar>
        <w:tblLook w:val="0000"/>
      </w:tblPr>
      <w:tblGrid>
        <w:gridCol w:w="454"/>
        <w:gridCol w:w="454"/>
        <w:gridCol w:w="454"/>
        <w:gridCol w:w="454"/>
        <w:gridCol w:w="454"/>
        <w:gridCol w:w="454"/>
        <w:gridCol w:w="454"/>
        <w:gridCol w:w="454"/>
        <w:gridCol w:w="454"/>
        <w:gridCol w:w="454"/>
      </w:tblGrid>
      <w:tr w:rsidR="003656DA">
        <w:tblPrEx>
          <w:tblCellMar>
            <w:top w:w="0" w:type="dxa"/>
            <w:bottom w:w="0" w:type="dxa"/>
          </w:tblCellMar>
        </w:tblPrEx>
        <w:trPr>
          <w:trHeight w:val="295"/>
          <w:jc w:val="center"/>
        </w:trPr>
        <w:tc>
          <w:tcPr>
            <w:tcW w:w="4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656DA" w:rsidRDefault="00437088">
            <w:pPr>
              <w:jc w:val="center"/>
              <w:rPr>
                <w:i/>
              </w:rPr>
            </w:pPr>
            <w:r>
              <w:rPr>
                <w:i/>
              </w:rPr>
              <w:t>0</w:t>
            </w:r>
          </w:p>
        </w:tc>
        <w:tc>
          <w:tcPr>
            <w:tcW w:w="4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656DA" w:rsidRDefault="00437088">
            <w:pPr>
              <w:jc w:val="center"/>
              <w:rPr>
                <w:i/>
              </w:rPr>
            </w:pPr>
            <w:r>
              <w:rPr>
                <w:i/>
              </w:rPr>
              <w:t>1</w:t>
            </w:r>
          </w:p>
        </w:tc>
        <w:tc>
          <w:tcPr>
            <w:tcW w:w="4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656DA" w:rsidRDefault="00437088">
            <w:pPr>
              <w:jc w:val="center"/>
              <w:rPr>
                <w:i/>
              </w:rPr>
            </w:pPr>
            <w:r>
              <w:rPr>
                <w:i/>
              </w:rPr>
              <w:t>2</w:t>
            </w:r>
          </w:p>
        </w:tc>
        <w:tc>
          <w:tcPr>
            <w:tcW w:w="4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656DA" w:rsidRDefault="00437088">
            <w:pPr>
              <w:jc w:val="center"/>
              <w:rPr>
                <w:i/>
              </w:rPr>
            </w:pPr>
            <w:r>
              <w:rPr>
                <w:i/>
              </w:rPr>
              <w:t>3</w:t>
            </w:r>
          </w:p>
        </w:tc>
        <w:tc>
          <w:tcPr>
            <w:tcW w:w="4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656DA" w:rsidRDefault="00437088">
            <w:pPr>
              <w:jc w:val="center"/>
              <w:rPr>
                <w:i/>
              </w:rPr>
            </w:pPr>
            <w:r>
              <w:rPr>
                <w:i/>
              </w:rPr>
              <w:t>4</w:t>
            </w:r>
          </w:p>
        </w:tc>
        <w:tc>
          <w:tcPr>
            <w:tcW w:w="4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656DA" w:rsidRDefault="00437088">
            <w:pPr>
              <w:jc w:val="center"/>
              <w:rPr>
                <w:i/>
              </w:rPr>
            </w:pPr>
            <w:r>
              <w:rPr>
                <w:i/>
              </w:rPr>
              <w:t>5</w:t>
            </w:r>
          </w:p>
        </w:tc>
        <w:tc>
          <w:tcPr>
            <w:tcW w:w="4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656DA" w:rsidRDefault="00437088">
            <w:pPr>
              <w:jc w:val="center"/>
              <w:rPr>
                <w:i/>
                <w:sz w:val="22"/>
              </w:rPr>
            </w:pPr>
            <w:r>
              <w:rPr>
                <w:i/>
                <w:sz w:val="22"/>
              </w:rPr>
              <w:t>…</w:t>
            </w:r>
          </w:p>
        </w:tc>
        <w:tc>
          <w:tcPr>
            <w:tcW w:w="4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656DA" w:rsidRDefault="00437088">
            <w:pPr>
              <w:jc w:val="center"/>
              <w:rPr>
                <w:i/>
              </w:rPr>
            </w:pPr>
            <w:r>
              <w:rPr>
                <w:i/>
              </w:rPr>
              <w:t>A</w:t>
            </w:r>
          </w:p>
        </w:tc>
        <w:tc>
          <w:tcPr>
            <w:tcW w:w="4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656DA" w:rsidRDefault="00437088">
            <w:pPr>
              <w:jc w:val="center"/>
              <w:rPr>
                <w:i/>
              </w:rPr>
            </w:pPr>
            <w:r>
              <w:rPr>
                <w:i/>
              </w:rPr>
              <w:t>B</w:t>
            </w:r>
          </w:p>
        </w:tc>
        <w:tc>
          <w:tcPr>
            <w:tcW w:w="4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656DA" w:rsidRDefault="00437088">
            <w:pPr>
              <w:jc w:val="center"/>
              <w:rPr>
                <w:i/>
              </w:rPr>
            </w:pPr>
            <w:r>
              <w:rPr>
                <w:i/>
              </w:rPr>
              <w:t>C</w:t>
            </w:r>
          </w:p>
        </w:tc>
      </w:tr>
    </w:tbl>
    <w:p w:rsidR="003656DA" w:rsidRDefault="003656DA">
      <w:r>
        <w:rPr>
          <w:noProof/>
        </w:rPr>
        <w:pict>
          <v:shapetype id="_x0000_t32" coordsize="21600,21600" o:spt="32" o:oned="t" path="m,l21600,21600e" filled="f">
            <v:path arrowok="t" fillok="f" o:connecttype="none"/>
            <o:lock v:ext="edit" shapetype="t"/>
          </v:shapetype>
          <v:shape id="直接箭头连接符 2" o:spid="_x0000_s1040" type="#_x0000_t32" style="position:absolute;left:0;text-align:left;margin-left:207.4pt;margin-top:0;width:0;height:31.85pt;z-index:251658240;mso-position-horizontal-relative:text;mso-position-vertical-relative:text" o:connectortype="straight" adj="16200,16200,16200" strokecolor="#7f7f7f" strokeweight="0">
            <v:stroke endarrow="open"/>
          </v:shape>
        </w:pict>
      </w:r>
    </w:p>
    <w:p w:rsidR="003656DA" w:rsidRDefault="003656DA"/>
    <w:tbl>
      <w:tblPr>
        <w:tblW w:w="4540" w:type="dxa"/>
        <w:jc w:val="center"/>
        <w:tblCellMar>
          <w:left w:w="10" w:type="dxa"/>
          <w:right w:w="10" w:type="dxa"/>
        </w:tblCellMar>
        <w:tblLook w:val="0000"/>
      </w:tblPr>
      <w:tblGrid>
        <w:gridCol w:w="454"/>
        <w:gridCol w:w="454"/>
        <w:gridCol w:w="454"/>
        <w:gridCol w:w="454"/>
        <w:gridCol w:w="454"/>
        <w:gridCol w:w="454"/>
        <w:gridCol w:w="454"/>
        <w:gridCol w:w="454"/>
        <w:gridCol w:w="454"/>
        <w:gridCol w:w="454"/>
      </w:tblGrid>
      <w:tr w:rsidR="003656DA">
        <w:tblPrEx>
          <w:tblCellMar>
            <w:top w:w="0" w:type="dxa"/>
            <w:bottom w:w="0" w:type="dxa"/>
          </w:tblCellMar>
        </w:tblPrEx>
        <w:trPr>
          <w:trHeight w:val="295"/>
          <w:jc w:val="center"/>
        </w:trPr>
        <w:tc>
          <w:tcPr>
            <w:tcW w:w="4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656DA" w:rsidRDefault="00437088">
            <w:pPr>
              <w:jc w:val="center"/>
              <w:rPr>
                <w:i/>
              </w:rPr>
            </w:pPr>
            <w:r>
              <w:rPr>
                <w:i/>
              </w:rPr>
              <w:t>0</w:t>
            </w:r>
          </w:p>
        </w:tc>
        <w:tc>
          <w:tcPr>
            <w:tcW w:w="4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656DA" w:rsidRDefault="00437088">
            <w:pPr>
              <w:jc w:val="center"/>
              <w:rPr>
                <w:i/>
              </w:rPr>
            </w:pPr>
            <w:r>
              <w:rPr>
                <w:i/>
              </w:rPr>
              <w:t>3</w:t>
            </w:r>
          </w:p>
        </w:tc>
        <w:tc>
          <w:tcPr>
            <w:tcW w:w="4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656DA" w:rsidRDefault="00437088">
            <w:pPr>
              <w:jc w:val="center"/>
              <w:rPr>
                <w:i/>
              </w:rPr>
            </w:pPr>
            <w:r>
              <w:rPr>
                <w:i/>
              </w:rPr>
              <w:t>1</w:t>
            </w:r>
          </w:p>
        </w:tc>
        <w:tc>
          <w:tcPr>
            <w:tcW w:w="4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656DA" w:rsidRDefault="00437088">
            <w:pPr>
              <w:jc w:val="center"/>
              <w:rPr>
                <w:i/>
              </w:rPr>
            </w:pPr>
            <w:r>
              <w:rPr>
                <w:i/>
              </w:rPr>
              <w:t>5</w:t>
            </w:r>
          </w:p>
        </w:tc>
        <w:tc>
          <w:tcPr>
            <w:tcW w:w="4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656DA" w:rsidRDefault="00437088">
            <w:pPr>
              <w:jc w:val="center"/>
              <w:rPr>
                <w:i/>
              </w:rPr>
            </w:pPr>
            <w:r>
              <w:rPr>
                <w:i/>
              </w:rPr>
              <w:t>2</w:t>
            </w:r>
          </w:p>
        </w:tc>
        <w:tc>
          <w:tcPr>
            <w:tcW w:w="4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656DA" w:rsidRDefault="00437088">
            <w:pPr>
              <w:jc w:val="center"/>
              <w:rPr>
                <w:i/>
              </w:rPr>
            </w:pPr>
            <w:r>
              <w:rPr>
                <w:i/>
              </w:rPr>
              <w:t>4</w:t>
            </w:r>
          </w:p>
        </w:tc>
        <w:tc>
          <w:tcPr>
            <w:tcW w:w="4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656DA" w:rsidRDefault="00437088">
            <w:pPr>
              <w:jc w:val="center"/>
              <w:rPr>
                <w:i/>
                <w:sz w:val="22"/>
              </w:rPr>
            </w:pPr>
            <w:r>
              <w:rPr>
                <w:i/>
                <w:sz w:val="22"/>
              </w:rPr>
              <w:t>…</w:t>
            </w:r>
          </w:p>
        </w:tc>
        <w:tc>
          <w:tcPr>
            <w:tcW w:w="4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656DA" w:rsidRDefault="00437088">
            <w:pPr>
              <w:jc w:val="center"/>
              <w:rPr>
                <w:i/>
              </w:rPr>
            </w:pPr>
            <w:r>
              <w:rPr>
                <w:i/>
              </w:rPr>
              <w:t>C</w:t>
            </w:r>
          </w:p>
        </w:tc>
        <w:tc>
          <w:tcPr>
            <w:tcW w:w="4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656DA" w:rsidRDefault="00437088">
            <w:pPr>
              <w:jc w:val="center"/>
              <w:rPr>
                <w:i/>
              </w:rPr>
            </w:pPr>
            <w:r>
              <w:rPr>
                <w:i/>
              </w:rPr>
              <w:t>B</w:t>
            </w:r>
          </w:p>
        </w:tc>
        <w:tc>
          <w:tcPr>
            <w:tcW w:w="4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656DA" w:rsidRDefault="00437088">
            <w:pPr>
              <w:jc w:val="center"/>
              <w:rPr>
                <w:i/>
              </w:rPr>
            </w:pPr>
            <w:r>
              <w:rPr>
                <w:i/>
              </w:rPr>
              <w:t>A</w:t>
            </w:r>
          </w:p>
        </w:tc>
      </w:tr>
    </w:tbl>
    <w:p w:rsidR="003656DA" w:rsidRDefault="00437088">
      <w:pPr>
        <w:jc w:val="center"/>
        <w:rPr>
          <w:sz w:val="13"/>
          <w:szCs w:val="13"/>
        </w:rPr>
      </w:pPr>
      <w:r>
        <w:rPr>
          <w:sz w:val="13"/>
          <w:szCs w:val="13"/>
        </w:rPr>
        <w:t>图四</w:t>
      </w:r>
      <w:r>
        <w:rPr>
          <w:sz w:val="13"/>
          <w:szCs w:val="13"/>
        </w:rPr>
        <w:t xml:space="preserve"> </w:t>
      </w:r>
      <w:r>
        <w:rPr>
          <w:sz w:val="13"/>
          <w:szCs w:val="13"/>
        </w:rPr>
        <w:t>启发式优化方法求解多配送问题</w:t>
      </w:r>
    </w:p>
    <w:p w:rsidR="003656DA" w:rsidRDefault="00437088">
      <w:pPr>
        <w:jc w:val="left"/>
      </w:pPr>
      <w:r>
        <w:tab/>
      </w:r>
      <w:r>
        <w:t>启发式算法在求解车辆路径问题时，首先对路径进行编码，通过不断的更新节点的顺序获取车辆路径问题的最优解。启发式算法具有较好的收敛性，求解质量高，但它在求解问题过程中，过分关注求解每一辆车的最优路径，然而忽视了问题的整体性。</w:t>
      </w:r>
    </w:p>
    <w:p w:rsidR="003656DA" w:rsidRDefault="00437088">
      <w:pPr>
        <w:pStyle w:val="1"/>
        <w:spacing w:before="120" w:after="120" w:line="240" w:lineRule="auto"/>
        <w:ind w:left="360" w:hanging="360"/>
        <w:rPr>
          <w:rFonts w:ascii="黑体" w:eastAsia="黑体" w:hAnsi="黑体"/>
          <w:sz w:val="21"/>
          <w:szCs w:val="21"/>
        </w:rPr>
      </w:pPr>
      <w:r>
        <w:rPr>
          <w:rFonts w:ascii="黑体" w:eastAsia="黑体" w:hAnsi="黑体" w:hint="eastAsia"/>
          <w:sz w:val="21"/>
          <w:szCs w:val="21"/>
        </w:rPr>
        <w:t>3</w:t>
      </w:r>
      <w:r>
        <w:rPr>
          <w:rFonts w:ascii="黑体" w:eastAsia="黑体" w:hAnsi="黑体"/>
          <w:sz w:val="21"/>
          <w:szCs w:val="21"/>
        </w:rPr>
        <w:t xml:space="preserve">  </w:t>
      </w:r>
      <w:r>
        <w:rPr>
          <w:rFonts w:ascii="黑体" w:eastAsia="黑体" w:hAnsi="黑体" w:hint="eastAsia"/>
          <w:sz w:val="21"/>
          <w:szCs w:val="21"/>
        </w:rPr>
        <w:t>算法设计</w:t>
      </w:r>
    </w:p>
    <w:p w:rsidR="003656DA" w:rsidRDefault="00437088">
      <w:r>
        <w:tab/>
      </w:r>
      <w:r>
        <w:t>启发式算法在解决单车场问题具有较好的收敛性，整体法在求解多车场问题具有较好的全局性，首先利用虚拟配送中心的方式将多配送中心问题转化为单车场路径问题，然后采用启发式算法求解</w:t>
      </w:r>
      <w:r>
        <w:t>“</w:t>
      </w:r>
      <w:r>
        <w:t>单车场的车辆路径问题</w:t>
      </w:r>
      <w:r>
        <w:t>”</w:t>
      </w:r>
      <w:r>
        <w:t>，最后为每个配送点选择车场。</w:t>
      </w:r>
    </w:p>
    <w:p w:rsidR="003656DA" w:rsidRDefault="003656DA">
      <w:pPr>
        <w:jc w:val="center"/>
      </w:pPr>
      <w:r>
        <w:rPr>
          <w:noProof/>
        </w:rPr>
        <w:object w:dxaOrig="10036" w:dyaOrig="8198">
          <v:rect id="OLE 对象15" o:spid="_x0000_i1039" style="width:342pt;height:278.25pt;visibility:visible;mso-wrap-style:square;mso-wrap-distance-left:9pt;mso-wrap-distance-top:0;mso-wrap-distance-right:9pt;mso-wrap-distance-bottom:0" o:ole="" o:preferrelative="t" filled="f" stroked="f">
            <v:imagedata r:id="rId33" o:title="image15"/>
          </v:rect>
          <o:OLEObject Type="Embed" ProgID="Package" ShapeID="OLE 对象15" DrawAspect="Content" ObjectID="_1570086671" r:id="rId34"/>
        </w:object>
      </w:r>
    </w:p>
    <w:p w:rsidR="003656DA" w:rsidRDefault="00437088">
      <w:pPr>
        <w:jc w:val="center"/>
        <w:rPr>
          <w:sz w:val="13"/>
          <w:szCs w:val="13"/>
        </w:rPr>
      </w:pPr>
      <w:r>
        <w:rPr>
          <w:sz w:val="13"/>
          <w:szCs w:val="13"/>
        </w:rPr>
        <w:t>图</w:t>
      </w:r>
      <w:r>
        <w:rPr>
          <w:sz w:val="13"/>
          <w:szCs w:val="13"/>
        </w:rPr>
        <w:t>5</w:t>
      </w:r>
      <w:r>
        <w:rPr>
          <w:sz w:val="13"/>
          <w:szCs w:val="13"/>
        </w:rPr>
        <w:t>算法的设计流程</w:t>
      </w:r>
    </w:p>
    <w:p w:rsidR="003656DA" w:rsidRDefault="00437088">
      <w:r>
        <w:t>混合算法的一般步骤如下：</w:t>
      </w:r>
    </w:p>
    <w:p w:rsidR="003656DA" w:rsidRDefault="00437088">
      <w:pPr>
        <w:ind w:firstLine="420"/>
      </w:pPr>
      <w:r>
        <w:t>第一步：算法中参数的设置，主要包括选择率自适应的交叉率和自适应的变异率，蚁群信息素的总量蚂蚁个数以及</w:t>
      </w:r>
      <w:r>
        <w:rPr>
          <w:rFonts w:ascii="Cambria Math" w:hAnsi="Cambria Math" w:hint="eastAsia"/>
        </w:rPr>
        <w:t>；</w:t>
      </w:r>
    </w:p>
    <w:p w:rsidR="003656DA" w:rsidRDefault="00437088">
      <w:pPr>
        <w:ind w:firstLine="420"/>
      </w:pPr>
      <w:r>
        <w:t>第二步：确定染色体</w:t>
      </w:r>
      <w:r>
        <w:t>的编码方式以及适应度函数的计算方式；</w:t>
      </w:r>
    </w:p>
    <w:p w:rsidR="003656DA" w:rsidRDefault="00437088">
      <w:pPr>
        <w:ind w:firstLine="420"/>
      </w:pPr>
      <w:r>
        <w:t>第三步：对所有的节点进行染色体编码，并计算染色体的适应度值，选择父代中较好的一部分染色体遗传到下一代中，子代进行自适应的交叉和变异过程，并且产生新的染色体；</w:t>
      </w:r>
    </w:p>
    <w:p w:rsidR="003656DA" w:rsidRDefault="00437088">
      <w:pPr>
        <w:ind w:firstLine="420"/>
      </w:pPr>
      <w:r>
        <w:t>第四步：计算新染色体适应度值的大小，并且根据适应度值的大小进行折半排序；</w:t>
      </w:r>
    </w:p>
    <w:p w:rsidR="003656DA" w:rsidRDefault="00437088">
      <w:pPr>
        <w:ind w:firstLine="420"/>
      </w:pPr>
      <w:r>
        <w:t>第五步：计算相邻两代染色体适应度值的平均值，并且计算相邻两代染色体的进化率，如果相邻两代染色体的进化率不超过</w:t>
      </w:r>
      <w:r>
        <w:t>3%</w:t>
      </w:r>
      <w:r>
        <w:t>或者超过遗传算法中设置的最大迭代次数，则将该组染色体的适应度值转化成蚁群算法中初始状态下信息素的浓度，否则重新进行选择、交叉和变异</w:t>
      </w:r>
      <w:r>
        <w:t>操作；</w:t>
      </w:r>
    </w:p>
    <w:p w:rsidR="003656DA" w:rsidRDefault="00437088">
      <w:pPr>
        <w:ind w:firstLine="420"/>
      </w:pPr>
      <w:r>
        <w:t>第六步：将所有的蚂蚁随机放置在任意一个顶点，蚂蚁根据状态转移规则选择下一个待访问的节点，当蚂蚁选择完所有节点时，形成多条访问的路径；</w:t>
      </w:r>
    </w:p>
    <w:p w:rsidR="003656DA" w:rsidRDefault="00437088">
      <w:pPr>
        <w:ind w:firstLine="420"/>
      </w:pPr>
      <w:r>
        <w:t>第七步：计算当前所有路径适应度值的大小，并且标记适应度值最好的蚂蚁；</w:t>
      </w:r>
    </w:p>
    <w:p w:rsidR="003656DA" w:rsidRDefault="00437088">
      <w:pPr>
        <w:ind w:firstLine="420"/>
      </w:pPr>
      <w:r>
        <w:t>第八步：更新当前最优路径上信息素的浓度，然后更新所有路径上信息素的浓度；</w:t>
      </w:r>
    </w:p>
    <w:p w:rsidR="003656DA" w:rsidRDefault="00437088">
      <w:pPr>
        <w:ind w:firstLine="420"/>
      </w:pPr>
      <w:r>
        <w:t>第九步：判断当前迭代次数是否小于最大迭代次数，如果当前迭代次数小于蚁群算法的最大迭代次数，则将每只蚂蚁重新放置在每个节点处，按照状态转移规则重新访问所有节点；如果当前迭代次数大于最大迭代次数时，则停止蚁群算法，得到当前一组最优路径；</w:t>
      </w:r>
    </w:p>
    <w:p w:rsidR="003656DA" w:rsidRDefault="00437088">
      <w:pPr>
        <w:ind w:firstLine="420"/>
      </w:pPr>
      <w:r>
        <w:t>第十步：对于当前每一条路径，我们采用</w:t>
      </w:r>
      <w:r>
        <w:t>2-opt</w:t>
      </w:r>
      <w:r>
        <w:t>算法进行路径优化，得到一组基于虚拟配送中心的车辆路径，然后对所有路径进行排序操作；</w:t>
      </w:r>
    </w:p>
    <w:p w:rsidR="003656DA" w:rsidRDefault="00437088">
      <w:pPr>
        <w:ind w:firstLine="420"/>
      </w:pPr>
      <w:r>
        <w:t>第十一步：计算每辆车到实际配送中心的消耗，然后将虚拟配送中心转换成实际的配送中心，总消耗最小的转换结果即为当前最优的配送方案。</w:t>
      </w:r>
    </w:p>
    <w:p w:rsidR="003656DA" w:rsidRDefault="00437088">
      <w:pPr>
        <w:pStyle w:val="1"/>
        <w:spacing w:before="120" w:after="120" w:line="240" w:lineRule="auto"/>
        <w:ind w:left="360" w:hanging="360"/>
        <w:rPr>
          <w:rFonts w:ascii="黑体" w:eastAsia="黑体" w:hAnsi="黑体"/>
          <w:sz w:val="21"/>
          <w:szCs w:val="21"/>
        </w:rPr>
      </w:pPr>
      <w:r>
        <w:rPr>
          <w:rFonts w:ascii="黑体" w:eastAsia="黑体" w:hAnsi="黑体" w:hint="eastAsia"/>
          <w:sz w:val="21"/>
          <w:szCs w:val="21"/>
        </w:rPr>
        <w:t>4</w:t>
      </w:r>
      <w:r>
        <w:rPr>
          <w:rFonts w:ascii="黑体" w:eastAsia="黑体" w:hAnsi="黑体"/>
          <w:sz w:val="21"/>
          <w:szCs w:val="21"/>
        </w:rPr>
        <w:t xml:space="preserve">  </w:t>
      </w:r>
      <w:r>
        <w:rPr>
          <w:rFonts w:ascii="黑体" w:eastAsia="黑体" w:hAnsi="黑体" w:hint="eastAsia"/>
          <w:sz w:val="21"/>
          <w:szCs w:val="21"/>
        </w:rPr>
        <w:t>案例分析</w:t>
      </w:r>
    </w:p>
    <w:p w:rsidR="003656DA" w:rsidRDefault="00437088">
      <w:r>
        <w:tab/>
      </w:r>
      <w:r>
        <w:t>为</w:t>
      </w:r>
      <w:r>
        <w:t>了验证文中算法的有效性，实验采用标准的</w:t>
      </w:r>
      <w:r>
        <w:t>MDVRPTW</w:t>
      </w:r>
      <w:r>
        <w:t>问题进行实验验证。实验环境为</w:t>
      </w:r>
      <w:r>
        <w:t>Inter</w:t>
      </w:r>
      <w:r>
        <w:t>酷睿</w:t>
      </w:r>
      <w:r>
        <w:t>i5</w:t>
      </w:r>
      <w:r>
        <w:t>，内存</w:t>
      </w:r>
      <w:r>
        <w:t>8G</w:t>
      </w:r>
      <w:r>
        <w:t>，操作系统</w:t>
      </w:r>
      <w:r>
        <w:t>win10</w:t>
      </w:r>
      <w:r>
        <w:t>，编程语言为</w:t>
      </w:r>
      <w:r>
        <w:t>C++,</w:t>
      </w:r>
      <w:r>
        <w:t>开发环境为</w:t>
      </w:r>
      <w:r>
        <w:t>vs2010</w:t>
      </w:r>
      <w:r>
        <w:t>。</w:t>
      </w:r>
    </w:p>
    <w:p w:rsidR="003656DA" w:rsidRDefault="00437088">
      <w:r>
        <w:tab/>
      </w:r>
      <w:r>
        <w:t>标准的</w:t>
      </w:r>
      <w:r>
        <w:t>MDVRPTW</w:t>
      </w:r>
      <w:r>
        <w:t>具体问题是：有三个配送中心</w:t>
      </w:r>
      <w:r>
        <w:t>A</w:t>
      </w:r>
      <w:r>
        <w:t>、</w:t>
      </w:r>
      <w:r>
        <w:t>B</w:t>
      </w:r>
      <w:r>
        <w:t>、</w:t>
      </w:r>
      <w:r>
        <w:t>C</w:t>
      </w:r>
      <w:r>
        <w:t>，每个配送中心货物充足，有</w:t>
      </w:r>
      <w:r>
        <w:t>15</w:t>
      </w:r>
      <w:r>
        <w:t>个配送点，每个客户点具有一定的需求量，也有一定的时间窗限制，具体的车辆路径</w:t>
      </w:r>
      <w:r>
        <w:lastRenderedPageBreak/>
        <w:t>实验数据如下</w:t>
      </w:r>
      <w:r>
        <w:rPr>
          <w:rFonts w:cs="Calibri"/>
          <w:color w:val="080000"/>
          <w:szCs w:val="21"/>
          <w:vertAlign w:val="superscript"/>
        </w:rPr>
        <w:t>[14]</w:t>
      </w:r>
      <w:r>
        <w:t>（图</w:t>
      </w:r>
      <w:r>
        <w:t>6</w:t>
      </w:r>
      <w:r>
        <w:t>和</w:t>
      </w:r>
      <w:r>
        <w:t>7</w:t>
      </w:r>
      <w:r>
        <w:t>）：</w:t>
      </w:r>
    </w:p>
    <w:tbl>
      <w:tblPr>
        <w:tblW w:w="8522" w:type="dxa"/>
        <w:tblInd w:w="-5" w:type="dxa"/>
        <w:tblCellMar>
          <w:left w:w="10" w:type="dxa"/>
          <w:right w:w="10" w:type="dxa"/>
        </w:tblCellMar>
        <w:tblLook w:val="0000"/>
      </w:tblPr>
      <w:tblGrid>
        <w:gridCol w:w="1004"/>
        <w:gridCol w:w="943"/>
        <w:gridCol w:w="943"/>
        <w:gridCol w:w="930"/>
        <w:gridCol w:w="943"/>
        <w:gridCol w:w="943"/>
        <w:gridCol w:w="943"/>
        <w:gridCol w:w="930"/>
        <w:gridCol w:w="943"/>
      </w:tblGrid>
      <w:tr w:rsidR="003656DA">
        <w:tblPrEx>
          <w:tblCellMar>
            <w:top w:w="0" w:type="dxa"/>
            <w:bottom w:w="0" w:type="dxa"/>
          </w:tblCellMar>
        </w:tblPrEx>
        <w:tc>
          <w:tcPr>
            <w:tcW w:w="10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656DA" w:rsidRDefault="00437088">
            <w:pPr>
              <w:jc w:val="center"/>
            </w:pPr>
            <w:r>
              <w:t>编号</w:t>
            </w:r>
          </w:p>
        </w:tc>
        <w:tc>
          <w:tcPr>
            <w:tcW w:w="9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656DA" w:rsidRDefault="00437088">
            <w:pPr>
              <w:jc w:val="center"/>
            </w:pPr>
            <w:r>
              <w:t>1</w:t>
            </w:r>
          </w:p>
        </w:tc>
        <w:tc>
          <w:tcPr>
            <w:tcW w:w="9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656DA" w:rsidRDefault="00437088">
            <w:pPr>
              <w:jc w:val="center"/>
            </w:pPr>
            <w:r>
              <w:t>2</w:t>
            </w:r>
          </w:p>
        </w:tc>
        <w:tc>
          <w:tcPr>
            <w:tcW w:w="9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656DA" w:rsidRDefault="00437088">
            <w:pPr>
              <w:jc w:val="center"/>
            </w:pPr>
            <w:r>
              <w:t>3</w:t>
            </w:r>
          </w:p>
        </w:tc>
        <w:tc>
          <w:tcPr>
            <w:tcW w:w="9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656DA" w:rsidRDefault="00437088">
            <w:pPr>
              <w:jc w:val="center"/>
            </w:pPr>
            <w:r>
              <w:t>4</w:t>
            </w:r>
          </w:p>
        </w:tc>
        <w:tc>
          <w:tcPr>
            <w:tcW w:w="9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656DA" w:rsidRDefault="00437088">
            <w:pPr>
              <w:jc w:val="center"/>
            </w:pPr>
            <w:r>
              <w:t>5</w:t>
            </w:r>
          </w:p>
        </w:tc>
        <w:tc>
          <w:tcPr>
            <w:tcW w:w="9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656DA" w:rsidRDefault="00437088">
            <w:pPr>
              <w:jc w:val="center"/>
            </w:pPr>
            <w:r>
              <w:t>6</w:t>
            </w:r>
          </w:p>
        </w:tc>
        <w:tc>
          <w:tcPr>
            <w:tcW w:w="9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656DA" w:rsidRDefault="00437088">
            <w:pPr>
              <w:jc w:val="center"/>
            </w:pPr>
            <w:r>
              <w:t>7</w:t>
            </w:r>
          </w:p>
        </w:tc>
        <w:tc>
          <w:tcPr>
            <w:tcW w:w="9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656DA" w:rsidRDefault="00437088">
            <w:pPr>
              <w:jc w:val="center"/>
            </w:pPr>
            <w:r>
              <w:t>8</w:t>
            </w:r>
          </w:p>
        </w:tc>
      </w:tr>
      <w:tr w:rsidR="003656DA">
        <w:tblPrEx>
          <w:tblCellMar>
            <w:top w:w="0" w:type="dxa"/>
            <w:bottom w:w="0" w:type="dxa"/>
          </w:tblCellMar>
        </w:tblPrEx>
        <w:tc>
          <w:tcPr>
            <w:tcW w:w="10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656DA" w:rsidRDefault="00437088">
            <w:pPr>
              <w:jc w:val="center"/>
            </w:pPr>
            <w:r>
              <w:t>X</w:t>
            </w:r>
          </w:p>
        </w:tc>
        <w:tc>
          <w:tcPr>
            <w:tcW w:w="9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656DA" w:rsidRDefault="00437088">
            <w:pPr>
              <w:jc w:val="center"/>
            </w:pPr>
            <w:r>
              <w:t>19</w:t>
            </w:r>
          </w:p>
        </w:tc>
        <w:tc>
          <w:tcPr>
            <w:tcW w:w="9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656DA" w:rsidRDefault="00437088">
            <w:pPr>
              <w:jc w:val="center"/>
            </w:pPr>
            <w:r>
              <w:t>33</w:t>
            </w:r>
          </w:p>
        </w:tc>
        <w:tc>
          <w:tcPr>
            <w:tcW w:w="9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656DA" w:rsidRDefault="00437088">
            <w:pPr>
              <w:jc w:val="center"/>
            </w:pPr>
            <w:r>
              <w:t>73</w:t>
            </w:r>
          </w:p>
        </w:tc>
        <w:tc>
          <w:tcPr>
            <w:tcW w:w="9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656DA" w:rsidRDefault="00437088">
            <w:pPr>
              <w:jc w:val="center"/>
            </w:pPr>
            <w:r>
              <w:t>49</w:t>
            </w:r>
          </w:p>
        </w:tc>
        <w:tc>
          <w:tcPr>
            <w:tcW w:w="9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656DA" w:rsidRDefault="00437088">
            <w:pPr>
              <w:jc w:val="center"/>
            </w:pPr>
            <w:r>
              <w:t>70</w:t>
            </w:r>
          </w:p>
        </w:tc>
        <w:tc>
          <w:tcPr>
            <w:tcW w:w="9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656DA" w:rsidRDefault="00437088">
            <w:pPr>
              <w:jc w:val="center"/>
            </w:pPr>
            <w:r>
              <w:t>27</w:t>
            </w:r>
          </w:p>
        </w:tc>
        <w:tc>
          <w:tcPr>
            <w:tcW w:w="9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656DA" w:rsidRDefault="00437088">
            <w:pPr>
              <w:jc w:val="center"/>
            </w:pPr>
            <w:r>
              <w:t>10</w:t>
            </w:r>
          </w:p>
        </w:tc>
        <w:tc>
          <w:tcPr>
            <w:tcW w:w="9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656DA" w:rsidRDefault="00437088">
            <w:pPr>
              <w:jc w:val="center"/>
            </w:pPr>
            <w:r>
              <w:t>39</w:t>
            </w:r>
          </w:p>
        </w:tc>
      </w:tr>
      <w:tr w:rsidR="003656DA">
        <w:tblPrEx>
          <w:tblCellMar>
            <w:top w:w="0" w:type="dxa"/>
            <w:bottom w:w="0" w:type="dxa"/>
          </w:tblCellMar>
        </w:tblPrEx>
        <w:tc>
          <w:tcPr>
            <w:tcW w:w="10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656DA" w:rsidRDefault="00437088">
            <w:pPr>
              <w:jc w:val="center"/>
            </w:pPr>
            <w:r>
              <w:t>Y</w:t>
            </w:r>
          </w:p>
        </w:tc>
        <w:tc>
          <w:tcPr>
            <w:tcW w:w="9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656DA" w:rsidRDefault="00437088">
            <w:pPr>
              <w:jc w:val="center"/>
            </w:pPr>
            <w:r>
              <w:t>0</w:t>
            </w:r>
          </w:p>
        </w:tc>
        <w:tc>
          <w:tcPr>
            <w:tcW w:w="9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656DA" w:rsidRDefault="00437088">
            <w:pPr>
              <w:jc w:val="center"/>
            </w:pPr>
            <w:r>
              <w:t>3</w:t>
            </w:r>
          </w:p>
        </w:tc>
        <w:tc>
          <w:tcPr>
            <w:tcW w:w="9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656DA" w:rsidRDefault="00437088">
            <w:pPr>
              <w:jc w:val="center"/>
            </w:pPr>
            <w:r>
              <w:t>85</w:t>
            </w:r>
          </w:p>
        </w:tc>
        <w:tc>
          <w:tcPr>
            <w:tcW w:w="9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656DA" w:rsidRDefault="00437088">
            <w:pPr>
              <w:jc w:val="center"/>
            </w:pPr>
            <w:r>
              <w:t>73</w:t>
            </w:r>
          </w:p>
        </w:tc>
        <w:tc>
          <w:tcPr>
            <w:tcW w:w="9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656DA" w:rsidRDefault="00437088">
            <w:pPr>
              <w:jc w:val="center"/>
            </w:pPr>
            <w:r>
              <w:t>94</w:t>
            </w:r>
          </w:p>
        </w:tc>
        <w:tc>
          <w:tcPr>
            <w:tcW w:w="9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656DA" w:rsidRDefault="00437088">
            <w:pPr>
              <w:jc w:val="center"/>
            </w:pPr>
            <w:r>
              <w:t>44</w:t>
            </w:r>
          </w:p>
        </w:tc>
        <w:tc>
          <w:tcPr>
            <w:tcW w:w="9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656DA" w:rsidRDefault="00437088">
            <w:pPr>
              <w:jc w:val="center"/>
            </w:pPr>
            <w:r>
              <w:t>69</w:t>
            </w:r>
          </w:p>
        </w:tc>
        <w:tc>
          <w:tcPr>
            <w:tcW w:w="9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656DA" w:rsidRDefault="00437088">
            <w:pPr>
              <w:jc w:val="center"/>
            </w:pPr>
            <w:r>
              <w:t>25</w:t>
            </w:r>
          </w:p>
        </w:tc>
      </w:tr>
      <w:tr w:rsidR="003656DA">
        <w:tblPrEx>
          <w:tblCellMar>
            <w:top w:w="0" w:type="dxa"/>
            <w:bottom w:w="0" w:type="dxa"/>
          </w:tblCellMar>
        </w:tblPrEx>
        <w:tc>
          <w:tcPr>
            <w:tcW w:w="10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656DA" w:rsidRDefault="003656DA">
            <w:pPr>
              <w:jc w:val="center"/>
            </w:pPr>
          </w:p>
        </w:tc>
        <w:tc>
          <w:tcPr>
            <w:tcW w:w="9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656DA" w:rsidRDefault="00437088">
            <w:pPr>
              <w:jc w:val="center"/>
            </w:pPr>
            <w:r>
              <w:t>1.0</w:t>
            </w:r>
          </w:p>
        </w:tc>
        <w:tc>
          <w:tcPr>
            <w:tcW w:w="9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656DA" w:rsidRDefault="00437088">
            <w:pPr>
              <w:jc w:val="center"/>
            </w:pPr>
            <w:r>
              <w:t>1.8</w:t>
            </w:r>
          </w:p>
        </w:tc>
        <w:tc>
          <w:tcPr>
            <w:tcW w:w="9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656DA" w:rsidRDefault="00437088">
            <w:pPr>
              <w:jc w:val="center"/>
            </w:pPr>
            <w:r>
              <w:t>1.1</w:t>
            </w:r>
          </w:p>
        </w:tc>
        <w:tc>
          <w:tcPr>
            <w:tcW w:w="9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656DA" w:rsidRDefault="00437088">
            <w:pPr>
              <w:jc w:val="center"/>
            </w:pPr>
            <w:r>
              <w:t>0.6</w:t>
            </w:r>
          </w:p>
        </w:tc>
        <w:tc>
          <w:tcPr>
            <w:tcW w:w="9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656DA" w:rsidRDefault="00437088">
            <w:pPr>
              <w:jc w:val="center"/>
            </w:pPr>
            <w:r>
              <w:t>1.9</w:t>
            </w:r>
          </w:p>
        </w:tc>
        <w:tc>
          <w:tcPr>
            <w:tcW w:w="9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656DA" w:rsidRDefault="00437088">
            <w:pPr>
              <w:jc w:val="center"/>
            </w:pPr>
            <w:r>
              <w:t>1.4</w:t>
            </w:r>
          </w:p>
        </w:tc>
        <w:tc>
          <w:tcPr>
            <w:tcW w:w="9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656DA" w:rsidRDefault="00437088">
            <w:pPr>
              <w:jc w:val="center"/>
            </w:pPr>
            <w:r>
              <w:t>1.2</w:t>
            </w:r>
          </w:p>
        </w:tc>
        <w:tc>
          <w:tcPr>
            <w:tcW w:w="9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656DA" w:rsidRDefault="00437088">
            <w:pPr>
              <w:jc w:val="center"/>
            </w:pPr>
            <w:r>
              <w:t>0.2</w:t>
            </w:r>
          </w:p>
        </w:tc>
      </w:tr>
      <w:tr w:rsidR="003656DA">
        <w:tblPrEx>
          <w:tblCellMar>
            <w:top w:w="0" w:type="dxa"/>
            <w:bottom w:w="0" w:type="dxa"/>
          </w:tblCellMar>
        </w:tblPrEx>
        <w:tc>
          <w:tcPr>
            <w:tcW w:w="10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656DA" w:rsidRDefault="00437088">
            <w:pPr>
              <w:jc w:val="center"/>
            </w:pPr>
            <w:r>
              <w:t>[</w:t>
            </w:r>
            <w:r>
              <w:rPr>
                <w:rFonts w:ascii="Cambria Math" w:hAnsi="Cambria Math" w:hint="eastAsia"/>
                <w:i/>
              </w:rPr>
              <w:t>]</w:t>
            </w:r>
          </w:p>
        </w:tc>
        <w:tc>
          <w:tcPr>
            <w:tcW w:w="9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656DA" w:rsidRDefault="00437088">
            <w:pPr>
              <w:jc w:val="center"/>
            </w:pPr>
            <w:r>
              <w:t>[74,144]</w:t>
            </w:r>
          </w:p>
        </w:tc>
        <w:tc>
          <w:tcPr>
            <w:tcW w:w="9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656DA" w:rsidRDefault="00437088">
            <w:pPr>
              <w:jc w:val="center"/>
            </w:pPr>
            <w:r>
              <w:t>[58,128]</w:t>
            </w:r>
          </w:p>
        </w:tc>
        <w:tc>
          <w:tcPr>
            <w:tcW w:w="9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656DA" w:rsidRDefault="00437088">
            <w:pPr>
              <w:jc w:val="center"/>
            </w:pPr>
            <w:r>
              <w:t>[15,85]</w:t>
            </w:r>
          </w:p>
        </w:tc>
        <w:tc>
          <w:tcPr>
            <w:tcW w:w="9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656DA" w:rsidRDefault="00437088">
            <w:pPr>
              <w:jc w:val="center"/>
            </w:pPr>
            <w:r>
              <w:t>[46,106]</w:t>
            </w:r>
          </w:p>
        </w:tc>
        <w:tc>
          <w:tcPr>
            <w:tcW w:w="9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656DA" w:rsidRDefault="00437088">
            <w:pPr>
              <w:jc w:val="center"/>
            </w:pPr>
            <w:r>
              <w:t>[47,117]</w:t>
            </w:r>
          </w:p>
        </w:tc>
        <w:tc>
          <w:tcPr>
            <w:tcW w:w="9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656DA" w:rsidRDefault="00437088">
            <w:pPr>
              <w:jc w:val="center"/>
            </w:pPr>
            <w:r>
              <w:t>[85,155]</w:t>
            </w:r>
          </w:p>
        </w:tc>
        <w:tc>
          <w:tcPr>
            <w:tcW w:w="9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656DA" w:rsidRDefault="00437088">
            <w:pPr>
              <w:jc w:val="center"/>
            </w:pPr>
            <w:r>
              <w:t>[21,91]</w:t>
            </w:r>
          </w:p>
        </w:tc>
        <w:tc>
          <w:tcPr>
            <w:tcW w:w="9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656DA" w:rsidRDefault="00437088">
            <w:pPr>
              <w:jc w:val="center"/>
            </w:pPr>
            <w:r>
              <w:t>[59,119]</w:t>
            </w:r>
          </w:p>
        </w:tc>
      </w:tr>
      <w:tr w:rsidR="003656DA">
        <w:tblPrEx>
          <w:tblCellMar>
            <w:top w:w="0" w:type="dxa"/>
            <w:bottom w:w="0" w:type="dxa"/>
          </w:tblCellMar>
        </w:tblPrEx>
        <w:tc>
          <w:tcPr>
            <w:tcW w:w="10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656DA" w:rsidRDefault="00437088">
            <w:pPr>
              <w:jc w:val="center"/>
            </w:pPr>
            <w:r>
              <w:t>编号</w:t>
            </w:r>
          </w:p>
        </w:tc>
        <w:tc>
          <w:tcPr>
            <w:tcW w:w="9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656DA" w:rsidRDefault="00437088">
            <w:pPr>
              <w:jc w:val="center"/>
            </w:pPr>
            <w:r>
              <w:t>9</w:t>
            </w:r>
          </w:p>
        </w:tc>
        <w:tc>
          <w:tcPr>
            <w:tcW w:w="9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656DA" w:rsidRDefault="00437088">
            <w:pPr>
              <w:jc w:val="center"/>
            </w:pPr>
            <w:r>
              <w:t>10</w:t>
            </w:r>
          </w:p>
        </w:tc>
        <w:tc>
          <w:tcPr>
            <w:tcW w:w="9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656DA" w:rsidRDefault="00437088">
            <w:pPr>
              <w:jc w:val="center"/>
            </w:pPr>
            <w:r>
              <w:t>11</w:t>
            </w:r>
          </w:p>
        </w:tc>
        <w:tc>
          <w:tcPr>
            <w:tcW w:w="9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656DA" w:rsidRDefault="00437088">
            <w:pPr>
              <w:jc w:val="center"/>
            </w:pPr>
            <w:r>
              <w:t>12</w:t>
            </w:r>
          </w:p>
        </w:tc>
        <w:tc>
          <w:tcPr>
            <w:tcW w:w="9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656DA" w:rsidRDefault="00437088">
            <w:pPr>
              <w:jc w:val="center"/>
            </w:pPr>
            <w:r>
              <w:t>13</w:t>
            </w:r>
          </w:p>
        </w:tc>
        <w:tc>
          <w:tcPr>
            <w:tcW w:w="9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656DA" w:rsidRDefault="00437088">
            <w:pPr>
              <w:jc w:val="center"/>
            </w:pPr>
            <w:r>
              <w:t>14</w:t>
            </w:r>
          </w:p>
        </w:tc>
        <w:tc>
          <w:tcPr>
            <w:tcW w:w="9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656DA" w:rsidRDefault="00437088">
            <w:pPr>
              <w:jc w:val="center"/>
            </w:pPr>
            <w:r>
              <w:t>15</w:t>
            </w:r>
          </w:p>
        </w:tc>
        <w:tc>
          <w:tcPr>
            <w:tcW w:w="9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656DA" w:rsidRDefault="003656DA"/>
        </w:tc>
      </w:tr>
      <w:tr w:rsidR="003656DA">
        <w:tblPrEx>
          <w:tblCellMar>
            <w:top w:w="0" w:type="dxa"/>
            <w:bottom w:w="0" w:type="dxa"/>
          </w:tblCellMar>
        </w:tblPrEx>
        <w:tc>
          <w:tcPr>
            <w:tcW w:w="10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656DA" w:rsidRDefault="00437088">
            <w:pPr>
              <w:jc w:val="center"/>
            </w:pPr>
            <w:r>
              <w:t>X</w:t>
            </w:r>
          </w:p>
        </w:tc>
        <w:tc>
          <w:tcPr>
            <w:tcW w:w="9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656DA" w:rsidRDefault="00437088">
            <w:pPr>
              <w:jc w:val="center"/>
            </w:pPr>
            <w:r>
              <w:t>16</w:t>
            </w:r>
          </w:p>
        </w:tc>
        <w:tc>
          <w:tcPr>
            <w:tcW w:w="9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656DA" w:rsidRDefault="00437088">
            <w:pPr>
              <w:jc w:val="center"/>
            </w:pPr>
            <w:r>
              <w:t>68</w:t>
            </w:r>
          </w:p>
        </w:tc>
        <w:tc>
          <w:tcPr>
            <w:tcW w:w="9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656DA" w:rsidRDefault="00437088">
            <w:pPr>
              <w:jc w:val="center"/>
            </w:pPr>
            <w:r>
              <w:t>10</w:t>
            </w:r>
          </w:p>
        </w:tc>
        <w:tc>
          <w:tcPr>
            <w:tcW w:w="9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656DA" w:rsidRDefault="00437088">
            <w:pPr>
              <w:jc w:val="center"/>
            </w:pPr>
            <w:r>
              <w:t>83</w:t>
            </w:r>
          </w:p>
        </w:tc>
        <w:tc>
          <w:tcPr>
            <w:tcW w:w="9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656DA" w:rsidRDefault="00437088">
            <w:pPr>
              <w:jc w:val="center"/>
            </w:pPr>
            <w:r>
              <w:t>88</w:t>
            </w:r>
          </w:p>
        </w:tc>
        <w:tc>
          <w:tcPr>
            <w:tcW w:w="9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656DA" w:rsidRDefault="00437088">
            <w:pPr>
              <w:jc w:val="center"/>
            </w:pPr>
            <w:r>
              <w:t>32</w:t>
            </w:r>
          </w:p>
        </w:tc>
        <w:tc>
          <w:tcPr>
            <w:tcW w:w="9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656DA" w:rsidRDefault="00437088">
            <w:pPr>
              <w:jc w:val="center"/>
            </w:pPr>
            <w:r>
              <w:t>70</w:t>
            </w:r>
          </w:p>
        </w:tc>
        <w:tc>
          <w:tcPr>
            <w:tcW w:w="9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656DA" w:rsidRDefault="003656DA"/>
        </w:tc>
      </w:tr>
      <w:tr w:rsidR="003656DA">
        <w:tblPrEx>
          <w:tblCellMar>
            <w:top w:w="0" w:type="dxa"/>
            <w:bottom w:w="0" w:type="dxa"/>
          </w:tblCellMar>
        </w:tblPrEx>
        <w:tc>
          <w:tcPr>
            <w:tcW w:w="10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656DA" w:rsidRDefault="00437088">
            <w:pPr>
              <w:jc w:val="center"/>
            </w:pPr>
            <w:r>
              <w:t>Y</w:t>
            </w:r>
          </w:p>
        </w:tc>
        <w:tc>
          <w:tcPr>
            <w:tcW w:w="9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656DA" w:rsidRDefault="00437088">
            <w:pPr>
              <w:jc w:val="center"/>
            </w:pPr>
            <w:r>
              <w:t>81</w:t>
            </w:r>
          </w:p>
        </w:tc>
        <w:tc>
          <w:tcPr>
            <w:tcW w:w="9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656DA" w:rsidRDefault="00437088">
            <w:pPr>
              <w:jc w:val="center"/>
            </w:pPr>
            <w:r>
              <w:t>76</w:t>
            </w:r>
          </w:p>
        </w:tc>
        <w:tc>
          <w:tcPr>
            <w:tcW w:w="9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656DA" w:rsidRDefault="00437088">
            <w:pPr>
              <w:jc w:val="center"/>
            </w:pPr>
            <w:r>
              <w:t>57</w:t>
            </w:r>
          </w:p>
        </w:tc>
        <w:tc>
          <w:tcPr>
            <w:tcW w:w="9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656DA" w:rsidRDefault="00437088">
            <w:pPr>
              <w:jc w:val="center"/>
            </w:pPr>
            <w:r>
              <w:t>43</w:t>
            </w:r>
          </w:p>
        </w:tc>
        <w:tc>
          <w:tcPr>
            <w:tcW w:w="9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656DA" w:rsidRDefault="00437088">
            <w:pPr>
              <w:jc w:val="center"/>
            </w:pPr>
            <w:r>
              <w:t>52</w:t>
            </w:r>
          </w:p>
        </w:tc>
        <w:tc>
          <w:tcPr>
            <w:tcW w:w="9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656DA" w:rsidRDefault="00437088">
            <w:pPr>
              <w:jc w:val="center"/>
            </w:pPr>
            <w:r>
              <w:t>58</w:t>
            </w:r>
          </w:p>
        </w:tc>
        <w:tc>
          <w:tcPr>
            <w:tcW w:w="9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656DA" w:rsidRDefault="00437088">
            <w:pPr>
              <w:jc w:val="center"/>
            </w:pPr>
            <w:r>
              <w:t>18</w:t>
            </w:r>
          </w:p>
        </w:tc>
        <w:tc>
          <w:tcPr>
            <w:tcW w:w="9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656DA" w:rsidRDefault="003656DA"/>
        </w:tc>
      </w:tr>
      <w:tr w:rsidR="003656DA">
        <w:tblPrEx>
          <w:tblCellMar>
            <w:top w:w="0" w:type="dxa"/>
            <w:bottom w:w="0" w:type="dxa"/>
          </w:tblCellMar>
        </w:tblPrEx>
        <w:tc>
          <w:tcPr>
            <w:tcW w:w="10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656DA" w:rsidRDefault="003656DA">
            <w:pPr>
              <w:jc w:val="center"/>
            </w:pPr>
          </w:p>
        </w:tc>
        <w:tc>
          <w:tcPr>
            <w:tcW w:w="9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656DA" w:rsidRDefault="00437088">
            <w:pPr>
              <w:jc w:val="center"/>
            </w:pPr>
            <w:r>
              <w:t>1.7</w:t>
            </w:r>
          </w:p>
        </w:tc>
        <w:tc>
          <w:tcPr>
            <w:tcW w:w="9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656DA" w:rsidRDefault="00437088">
            <w:pPr>
              <w:jc w:val="center"/>
            </w:pPr>
            <w:r>
              <w:t>0.8</w:t>
            </w:r>
          </w:p>
        </w:tc>
        <w:tc>
          <w:tcPr>
            <w:tcW w:w="9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656DA" w:rsidRDefault="00437088">
            <w:pPr>
              <w:jc w:val="center"/>
            </w:pPr>
            <w:r>
              <w:t>0.9</w:t>
            </w:r>
          </w:p>
        </w:tc>
        <w:tc>
          <w:tcPr>
            <w:tcW w:w="9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656DA" w:rsidRDefault="00437088">
            <w:pPr>
              <w:jc w:val="center"/>
            </w:pPr>
            <w:r>
              <w:t>0.8</w:t>
            </w:r>
          </w:p>
        </w:tc>
        <w:tc>
          <w:tcPr>
            <w:tcW w:w="9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656DA" w:rsidRDefault="00437088">
            <w:pPr>
              <w:jc w:val="center"/>
            </w:pPr>
            <w:r>
              <w:t>1.9</w:t>
            </w:r>
          </w:p>
        </w:tc>
        <w:tc>
          <w:tcPr>
            <w:tcW w:w="9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656DA" w:rsidRDefault="00437088">
            <w:pPr>
              <w:jc w:val="center"/>
            </w:pPr>
            <w:r>
              <w:t>1.6</w:t>
            </w:r>
          </w:p>
        </w:tc>
        <w:tc>
          <w:tcPr>
            <w:tcW w:w="9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656DA" w:rsidRDefault="00437088">
            <w:pPr>
              <w:jc w:val="center"/>
            </w:pPr>
            <w:r>
              <w:t>0.9</w:t>
            </w:r>
          </w:p>
        </w:tc>
        <w:tc>
          <w:tcPr>
            <w:tcW w:w="9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656DA" w:rsidRDefault="003656DA"/>
        </w:tc>
      </w:tr>
      <w:tr w:rsidR="003656DA">
        <w:tblPrEx>
          <w:tblCellMar>
            <w:top w:w="0" w:type="dxa"/>
            <w:bottom w:w="0" w:type="dxa"/>
          </w:tblCellMar>
        </w:tblPrEx>
        <w:tc>
          <w:tcPr>
            <w:tcW w:w="10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656DA" w:rsidRDefault="00437088">
            <w:pPr>
              <w:jc w:val="center"/>
            </w:pPr>
            <w:r>
              <w:t>[</w:t>
            </w:r>
            <w:r>
              <w:rPr>
                <w:rFonts w:ascii="Cambria Math" w:hAnsi="Cambria Math" w:hint="eastAsia"/>
                <w:i/>
              </w:rPr>
              <w:t>]</w:t>
            </w:r>
          </w:p>
        </w:tc>
        <w:tc>
          <w:tcPr>
            <w:tcW w:w="9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656DA" w:rsidRDefault="00437088">
            <w:r>
              <w:t>[37,107]</w:t>
            </w:r>
          </w:p>
        </w:tc>
        <w:tc>
          <w:tcPr>
            <w:tcW w:w="9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656DA" w:rsidRDefault="00437088">
            <w:r>
              <w:t>[21,121]</w:t>
            </w:r>
          </w:p>
        </w:tc>
        <w:tc>
          <w:tcPr>
            <w:tcW w:w="9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656DA" w:rsidRDefault="00437088">
            <w:r>
              <w:t>[74,174]</w:t>
            </w:r>
          </w:p>
        </w:tc>
        <w:tc>
          <w:tcPr>
            <w:tcW w:w="9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656DA" w:rsidRDefault="00437088">
            <w:r>
              <w:t>[58,158]</w:t>
            </w:r>
          </w:p>
        </w:tc>
        <w:tc>
          <w:tcPr>
            <w:tcW w:w="9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656DA" w:rsidRDefault="00437088">
            <w:r>
              <w:t>[15,125]</w:t>
            </w:r>
          </w:p>
        </w:tc>
        <w:tc>
          <w:tcPr>
            <w:tcW w:w="9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656DA" w:rsidRDefault="00437088">
            <w:r>
              <w:t>[56,156]</w:t>
            </w:r>
          </w:p>
        </w:tc>
        <w:tc>
          <w:tcPr>
            <w:tcW w:w="9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656DA" w:rsidRDefault="00437088">
            <w:r>
              <w:t>[87,187]</w:t>
            </w:r>
          </w:p>
        </w:tc>
        <w:tc>
          <w:tcPr>
            <w:tcW w:w="9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656DA" w:rsidRDefault="003656DA"/>
        </w:tc>
      </w:tr>
    </w:tbl>
    <w:p w:rsidR="003656DA" w:rsidRDefault="00437088">
      <w:pPr>
        <w:jc w:val="center"/>
        <w:rPr>
          <w:sz w:val="13"/>
          <w:szCs w:val="13"/>
        </w:rPr>
      </w:pPr>
      <w:r>
        <w:rPr>
          <w:sz w:val="13"/>
          <w:szCs w:val="13"/>
        </w:rPr>
        <w:t>图</w:t>
      </w:r>
      <w:r>
        <w:rPr>
          <w:sz w:val="13"/>
          <w:szCs w:val="13"/>
        </w:rPr>
        <w:t>6</w:t>
      </w:r>
      <w:r>
        <w:rPr>
          <w:sz w:val="13"/>
          <w:szCs w:val="13"/>
        </w:rPr>
        <w:t>客户点的实验数据</w:t>
      </w:r>
    </w:p>
    <w:tbl>
      <w:tblPr>
        <w:tblW w:w="8522" w:type="dxa"/>
        <w:tblInd w:w="-5" w:type="dxa"/>
        <w:tblCellMar>
          <w:left w:w="10" w:type="dxa"/>
          <w:right w:w="10" w:type="dxa"/>
        </w:tblCellMar>
        <w:tblLook w:val="0000"/>
      </w:tblPr>
      <w:tblGrid>
        <w:gridCol w:w="2130"/>
        <w:gridCol w:w="2130"/>
        <w:gridCol w:w="2131"/>
        <w:gridCol w:w="2131"/>
      </w:tblGrid>
      <w:tr w:rsidR="003656DA">
        <w:tblPrEx>
          <w:tblCellMar>
            <w:top w:w="0" w:type="dxa"/>
            <w:bottom w:w="0" w:type="dxa"/>
          </w:tblCellMar>
        </w:tblPrEx>
        <w:tc>
          <w:tcPr>
            <w:tcW w:w="2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656DA" w:rsidRDefault="00437088">
            <w:pPr>
              <w:jc w:val="center"/>
            </w:pPr>
            <w:r>
              <w:t>车场编号</w:t>
            </w:r>
          </w:p>
        </w:tc>
        <w:tc>
          <w:tcPr>
            <w:tcW w:w="2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656DA" w:rsidRDefault="00437088">
            <w:pPr>
              <w:jc w:val="center"/>
            </w:pPr>
            <w:r>
              <w:t>A</w:t>
            </w:r>
          </w:p>
        </w:tc>
        <w:tc>
          <w:tcPr>
            <w:tcW w:w="21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656DA" w:rsidRDefault="00437088">
            <w:pPr>
              <w:jc w:val="center"/>
            </w:pPr>
            <w:r>
              <w:t>B</w:t>
            </w:r>
          </w:p>
        </w:tc>
        <w:tc>
          <w:tcPr>
            <w:tcW w:w="21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656DA" w:rsidRDefault="00437088">
            <w:pPr>
              <w:jc w:val="center"/>
            </w:pPr>
            <w:r>
              <w:t>C</w:t>
            </w:r>
          </w:p>
        </w:tc>
      </w:tr>
      <w:tr w:rsidR="003656DA">
        <w:tblPrEx>
          <w:tblCellMar>
            <w:top w:w="0" w:type="dxa"/>
            <w:bottom w:w="0" w:type="dxa"/>
          </w:tblCellMar>
        </w:tblPrEx>
        <w:tc>
          <w:tcPr>
            <w:tcW w:w="2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656DA" w:rsidRDefault="00437088">
            <w:pPr>
              <w:jc w:val="center"/>
            </w:pPr>
            <w:r>
              <w:t>X</w:t>
            </w:r>
          </w:p>
        </w:tc>
        <w:tc>
          <w:tcPr>
            <w:tcW w:w="2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656DA" w:rsidRDefault="00437088">
            <w:pPr>
              <w:jc w:val="center"/>
            </w:pPr>
            <w:r>
              <w:t>33</w:t>
            </w:r>
          </w:p>
        </w:tc>
        <w:tc>
          <w:tcPr>
            <w:tcW w:w="21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656DA" w:rsidRDefault="00437088">
            <w:pPr>
              <w:jc w:val="center"/>
            </w:pPr>
            <w:r>
              <w:t>26</w:t>
            </w:r>
          </w:p>
        </w:tc>
        <w:tc>
          <w:tcPr>
            <w:tcW w:w="21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656DA" w:rsidRDefault="00437088">
            <w:pPr>
              <w:jc w:val="center"/>
            </w:pPr>
            <w:r>
              <w:t>57</w:t>
            </w:r>
          </w:p>
        </w:tc>
      </w:tr>
      <w:tr w:rsidR="003656DA">
        <w:tblPrEx>
          <w:tblCellMar>
            <w:top w:w="0" w:type="dxa"/>
            <w:bottom w:w="0" w:type="dxa"/>
          </w:tblCellMar>
        </w:tblPrEx>
        <w:tc>
          <w:tcPr>
            <w:tcW w:w="2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656DA" w:rsidRDefault="00437088">
            <w:pPr>
              <w:jc w:val="center"/>
            </w:pPr>
            <w:r>
              <w:t>Y</w:t>
            </w:r>
          </w:p>
        </w:tc>
        <w:tc>
          <w:tcPr>
            <w:tcW w:w="2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656DA" w:rsidRDefault="00437088">
            <w:pPr>
              <w:jc w:val="center"/>
            </w:pPr>
            <w:r>
              <w:t>77</w:t>
            </w:r>
          </w:p>
        </w:tc>
        <w:tc>
          <w:tcPr>
            <w:tcW w:w="21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656DA" w:rsidRDefault="00437088">
            <w:pPr>
              <w:jc w:val="center"/>
            </w:pPr>
            <w:r>
              <w:t>30</w:t>
            </w:r>
          </w:p>
        </w:tc>
        <w:tc>
          <w:tcPr>
            <w:tcW w:w="21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656DA" w:rsidRDefault="00437088">
            <w:pPr>
              <w:jc w:val="center"/>
            </w:pPr>
            <w:r>
              <w:t>0</w:t>
            </w:r>
          </w:p>
        </w:tc>
      </w:tr>
      <w:tr w:rsidR="003656DA">
        <w:tblPrEx>
          <w:tblCellMar>
            <w:top w:w="0" w:type="dxa"/>
            <w:bottom w:w="0" w:type="dxa"/>
          </w:tblCellMar>
        </w:tblPrEx>
        <w:tc>
          <w:tcPr>
            <w:tcW w:w="2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656DA" w:rsidRDefault="003656DA">
            <w:pPr>
              <w:jc w:val="center"/>
            </w:pPr>
          </w:p>
        </w:tc>
        <w:tc>
          <w:tcPr>
            <w:tcW w:w="2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656DA" w:rsidRDefault="00437088">
            <w:pPr>
              <w:jc w:val="center"/>
            </w:pPr>
            <w:r>
              <w:t>0</w:t>
            </w:r>
          </w:p>
        </w:tc>
        <w:tc>
          <w:tcPr>
            <w:tcW w:w="21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656DA" w:rsidRDefault="00437088">
            <w:pPr>
              <w:jc w:val="center"/>
            </w:pPr>
            <w:r>
              <w:t>0</w:t>
            </w:r>
          </w:p>
        </w:tc>
        <w:tc>
          <w:tcPr>
            <w:tcW w:w="21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656DA" w:rsidRDefault="00437088">
            <w:pPr>
              <w:jc w:val="center"/>
            </w:pPr>
            <w:r>
              <w:t>0</w:t>
            </w:r>
          </w:p>
        </w:tc>
      </w:tr>
    </w:tbl>
    <w:p w:rsidR="003656DA" w:rsidRDefault="00437088">
      <w:pPr>
        <w:jc w:val="center"/>
        <w:rPr>
          <w:sz w:val="13"/>
          <w:szCs w:val="13"/>
        </w:rPr>
      </w:pPr>
      <w:r>
        <w:rPr>
          <w:sz w:val="13"/>
          <w:szCs w:val="13"/>
        </w:rPr>
        <w:t>图</w:t>
      </w:r>
      <w:r>
        <w:rPr>
          <w:sz w:val="13"/>
          <w:szCs w:val="13"/>
        </w:rPr>
        <w:t>7</w:t>
      </w:r>
      <w:r>
        <w:rPr>
          <w:sz w:val="13"/>
          <w:szCs w:val="13"/>
        </w:rPr>
        <w:t>配送中心的实验数据</w:t>
      </w:r>
    </w:p>
    <w:p w:rsidR="003656DA" w:rsidRDefault="00437088">
      <w:pPr>
        <w:jc w:val="left"/>
      </w:pPr>
      <w:r>
        <w:rPr>
          <w:sz w:val="13"/>
          <w:szCs w:val="13"/>
        </w:rPr>
        <w:tab/>
      </w:r>
      <w:r>
        <w:t>为了验证算法的有效性，实验分别采用多车场车辆路径问题的传统方法（中垂线法）、整体法、智能优化算法以及本文设计的混合算法对多车场的时间窗问题进行求解。在实验中，我们取车辆的单位油耗为</w:t>
      </w:r>
      <w:r>
        <w:t>8</w:t>
      </w:r>
      <w:r>
        <w:t>，车辆的启动成本是</w:t>
      </w:r>
      <w:r>
        <w:t>60</w:t>
      </w:r>
      <w:r>
        <w:t>，配送过程的早到行为所产生的等待成本为</w:t>
      </w:r>
      <w:r>
        <w:t>0.5</w:t>
      </w:r>
      <w:r>
        <w:t>，晚到的惩罚成本为</w:t>
      </w:r>
      <w:r>
        <w:t>1.5,</w:t>
      </w:r>
      <w:r>
        <w:t>测试结果如下（图</w:t>
      </w:r>
      <w:r>
        <w:t>8</w:t>
      </w:r>
      <w:r>
        <w:t>）所示：</w:t>
      </w:r>
    </w:p>
    <w:tbl>
      <w:tblPr>
        <w:tblW w:w="8522" w:type="dxa"/>
        <w:tblInd w:w="-5" w:type="dxa"/>
        <w:tblCellMar>
          <w:left w:w="10" w:type="dxa"/>
          <w:right w:w="10" w:type="dxa"/>
        </w:tblCellMar>
        <w:tblLook w:val="0000"/>
      </w:tblPr>
      <w:tblGrid>
        <w:gridCol w:w="1668"/>
        <w:gridCol w:w="2693"/>
        <w:gridCol w:w="992"/>
        <w:gridCol w:w="3169"/>
      </w:tblGrid>
      <w:tr w:rsidR="003656DA">
        <w:tblPrEx>
          <w:tblCellMar>
            <w:top w:w="0" w:type="dxa"/>
            <w:bottom w:w="0" w:type="dxa"/>
          </w:tblCellMar>
        </w:tblPrEx>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656DA" w:rsidRDefault="00437088">
            <w:pPr>
              <w:jc w:val="center"/>
              <w:rPr>
                <w:szCs w:val="21"/>
              </w:rPr>
            </w:pPr>
            <w:r>
              <w:rPr>
                <w:szCs w:val="21"/>
              </w:rPr>
              <w:t>算法</w:t>
            </w:r>
          </w:p>
        </w:tc>
        <w:tc>
          <w:tcPr>
            <w:tcW w:w="26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656DA" w:rsidRDefault="00437088">
            <w:pPr>
              <w:jc w:val="center"/>
              <w:rPr>
                <w:szCs w:val="21"/>
              </w:rPr>
            </w:pPr>
            <w:r>
              <w:rPr>
                <w:szCs w:val="21"/>
              </w:rPr>
              <w:t>统计值</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656DA" w:rsidRDefault="00437088">
            <w:pPr>
              <w:jc w:val="center"/>
              <w:rPr>
                <w:szCs w:val="21"/>
              </w:rPr>
            </w:pPr>
            <w:r>
              <w:rPr>
                <w:szCs w:val="21"/>
              </w:rPr>
              <w:t>平均值</w:t>
            </w:r>
          </w:p>
        </w:tc>
        <w:tc>
          <w:tcPr>
            <w:tcW w:w="316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656DA" w:rsidRDefault="00437088">
            <w:pPr>
              <w:jc w:val="center"/>
              <w:rPr>
                <w:szCs w:val="21"/>
              </w:rPr>
            </w:pPr>
            <w:r>
              <w:rPr>
                <w:szCs w:val="21"/>
              </w:rPr>
              <w:t>最优配送方案</w:t>
            </w:r>
          </w:p>
        </w:tc>
      </w:tr>
      <w:tr w:rsidR="003656DA">
        <w:tblPrEx>
          <w:tblCellMar>
            <w:top w:w="0" w:type="dxa"/>
            <w:bottom w:w="0" w:type="dxa"/>
          </w:tblCellMar>
        </w:tblPrEx>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656DA" w:rsidRDefault="00437088">
            <w:pPr>
              <w:jc w:val="center"/>
              <w:rPr>
                <w:szCs w:val="21"/>
              </w:rPr>
            </w:pPr>
            <w:r>
              <w:rPr>
                <w:szCs w:val="21"/>
              </w:rPr>
              <w:t>分区法</w:t>
            </w:r>
            <w:r>
              <w:rPr>
                <w:szCs w:val="21"/>
              </w:rPr>
              <w:t>(</w:t>
            </w:r>
            <w:r>
              <w:rPr>
                <w:szCs w:val="21"/>
              </w:rPr>
              <w:t>中垂线法</w:t>
            </w:r>
            <w:r>
              <w:rPr>
                <w:szCs w:val="21"/>
              </w:rPr>
              <w:t>)</w:t>
            </w:r>
          </w:p>
        </w:tc>
        <w:tc>
          <w:tcPr>
            <w:tcW w:w="26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656DA" w:rsidRDefault="00437088">
            <w:pPr>
              <w:jc w:val="center"/>
              <w:rPr>
                <w:szCs w:val="21"/>
              </w:rPr>
            </w:pPr>
            <w:r>
              <w:rPr>
                <w:szCs w:val="21"/>
              </w:rPr>
              <w:t>5102</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656DA" w:rsidRDefault="00437088">
            <w:pPr>
              <w:jc w:val="center"/>
              <w:rPr>
                <w:szCs w:val="21"/>
              </w:rPr>
            </w:pPr>
            <w:r>
              <w:rPr>
                <w:szCs w:val="21"/>
              </w:rPr>
              <w:t>5102</w:t>
            </w:r>
          </w:p>
        </w:tc>
        <w:tc>
          <w:tcPr>
            <w:tcW w:w="316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656DA" w:rsidRDefault="00437088">
            <w:pPr>
              <w:jc w:val="center"/>
              <w:rPr>
                <w:szCs w:val="21"/>
              </w:rPr>
            </w:pPr>
            <w:r>
              <w:rPr>
                <w:szCs w:val="21"/>
              </w:rPr>
              <w:t>A-&gt;14-&gt;4-&gt;10-&gt;3-&gt;A</w:t>
            </w:r>
          </w:p>
          <w:p w:rsidR="003656DA" w:rsidRDefault="00437088">
            <w:pPr>
              <w:jc w:val="center"/>
              <w:rPr>
                <w:szCs w:val="21"/>
              </w:rPr>
            </w:pPr>
            <w:r>
              <w:rPr>
                <w:szCs w:val="21"/>
              </w:rPr>
              <w:t>A-&gt;9-&gt;5-&gt;A</w:t>
            </w:r>
          </w:p>
          <w:p w:rsidR="003656DA" w:rsidRDefault="00437088">
            <w:pPr>
              <w:jc w:val="center"/>
              <w:rPr>
                <w:szCs w:val="21"/>
              </w:rPr>
            </w:pPr>
            <w:r>
              <w:rPr>
                <w:szCs w:val="21"/>
              </w:rPr>
              <w:t>B-&gt;6-&gt;11-&gt;7-&gt;1-&gt;B</w:t>
            </w:r>
          </w:p>
          <w:p w:rsidR="003656DA" w:rsidRDefault="00437088">
            <w:pPr>
              <w:jc w:val="center"/>
              <w:rPr>
                <w:szCs w:val="21"/>
              </w:rPr>
            </w:pPr>
            <w:r>
              <w:rPr>
                <w:szCs w:val="21"/>
              </w:rPr>
              <w:t>C-&gt;15-&gt;12-&gt;13-&gt;8-&gt;C</w:t>
            </w:r>
          </w:p>
          <w:p w:rsidR="003656DA" w:rsidRDefault="00437088">
            <w:pPr>
              <w:jc w:val="center"/>
              <w:rPr>
                <w:szCs w:val="21"/>
              </w:rPr>
            </w:pPr>
            <w:r>
              <w:rPr>
                <w:szCs w:val="21"/>
              </w:rPr>
              <w:t>C-&gt;2-&gt;C</w:t>
            </w:r>
          </w:p>
        </w:tc>
      </w:tr>
      <w:tr w:rsidR="003656DA">
        <w:tblPrEx>
          <w:tblCellMar>
            <w:top w:w="0" w:type="dxa"/>
            <w:bottom w:w="0" w:type="dxa"/>
          </w:tblCellMar>
        </w:tblPrEx>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656DA" w:rsidRDefault="00437088">
            <w:pPr>
              <w:jc w:val="center"/>
              <w:rPr>
                <w:szCs w:val="21"/>
              </w:rPr>
            </w:pPr>
            <w:r>
              <w:rPr>
                <w:szCs w:val="21"/>
              </w:rPr>
              <w:t>整体法</w:t>
            </w:r>
          </w:p>
        </w:tc>
        <w:tc>
          <w:tcPr>
            <w:tcW w:w="26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656DA" w:rsidRDefault="00437088">
            <w:pPr>
              <w:jc w:val="center"/>
              <w:rPr>
                <w:szCs w:val="21"/>
              </w:rPr>
            </w:pPr>
            <w:r>
              <w:rPr>
                <w:szCs w:val="21"/>
              </w:rPr>
              <w:t>4994</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656DA" w:rsidRDefault="00437088">
            <w:pPr>
              <w:jc w:val="center"/>
              <w:rPr>
                <w:szCs w:val="21"/>
              </w:rPr>
            </w:pPr>
            <w:r>
              <w:rPr>
                <w:szCs w:val="21"/>
              </w:rPr>
              <w:t>4994</w:t>
            </w:r>
          </w:p>
        </w:tc>
        <w:tc>
          <w:tcPr>
            <w:tcW w:w="316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656DA" w:rsidRDefault="00437088">
            <w:pPr>
              <w:jc w:val="center"/>
              <w:rPr>
                <w:szCs w:val="21"/>
              </w:rPr>
            </w:pPr>
            <w:r>
              <w:rPr>
                <w:szCs w:val="21"/>
              </w:rPr>
              <w:t>A-&gt;14-&gt;4-&gt;10-&gt;3-&gt;A</w:t>
            </w:r>
          </w:p>
          <w:p w:rsidR="003656DA" w:rsidRDefault="00437088">
            <w:pPr>
              <w:jc w:val="center"/>
              <w:rPr>
                <w:szCs w:val="21"/>
              </w:rPr>
            </w:pPr>
            <w:r>
              <w:rPr>
                <w:szCs w:val="21"/>
              </w:rPr>
              <w:t>B-&gt;6-&gt;8-&gt;2-&gt;1-&gt;B</w:t>
            </w:r>
          </w:p>
          <w:p w:rsidR="003656DA" w:rsidRDefault="00437088">
            <w:pPr>
              <w:jc w:val="center"/>
              <w:rPr>
                <w:szCs w:val="21"/>
              </w:rPr>
            </w:pPr>
            <w:r>
              <w:rPr>
                <w:szCs w:val="21"/>
              </w:rPr>
              <w:t>C-&gt;15-&gt;12-&gt;13-&gt;11-&gt;C</w:t>
            </w:r>
          </w:p>
          <w:p w:rsidR="003656DA" w:rsidRDefault="00437088">
            <w:pPr>
              <w:jc w:val="center"/>
              <w:rPr>
                <w:szCs w:val="21"/>
              </w:rPr>
            </w:pPr>
            <w:r>
              <w:rPr>
                <w:szCs w:val="21"/>
              </w:rPr>
              <w:t>A-&gt;9-&gt;7-&gt;5-&gt;A</w:t>
            </w:r>
          </w:p>
        </w:tc>
      </w:tr>
      <w:tr w:rsidR="003656DA">
        <w:tblPrEx>
          <w:tblCellMar>
            <w:top w:w="0" w:type="dxa"/>
            <w:bottom w:w="0" w:type="dxa"/>
          </w:tblCellMar>
        </w:tblPrEx>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656DA" w:rsidRDefault="00437088">
            <w:pPr>
              <w:jc w:val="center"/>
              <w:rPr>
                <w:szCs w:val="21"/>
              </w:rPr>
            </w:pPr>
            <w:r>
              <w:rPr>
                <w:szCs w:val="21"/>
              </w:rPr>
              <w:t>智能优化算法</w:t>
            </w:r>
          </w:p>
        </w:tc>
        <w:tc>
          <w:tcPr>
            <w:tcW w:w="26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656DA" w:rsidRDefault="00437088">
            <w:pPr>
              <w:jc w:val="center"/>
              <w:rPr>
                <w:szCs w:val="21"/>
              </w:rPr>
            </w:pPr>
            <w:r>
              <w:rPr>
                <w:szCs w:val="21"/>
              </w:rPr>
              <w:t>4460 4517 4594 4452 4403</w:t>
            </w:r>
          </w:p>
          <w:p w:rsidR="003656DA" w:rsidRDefault="00437088">
            <w:pPr>
              <w:jc w:val="center"/>
              <w:rPr>
                <w:szCs w:val="21"/>
              </w:rPr>
            </w:pPr>
            <w:r>
              <w:rPr>
                <w:szCs w:val="21"/>
              </w:rPr>
              <w:t>4381 4314 4328 4451 4366</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656DA" w:rsidRDefault="00437088">
            <w:pPr>
              <w:jc w:val="center"/>
              <w:rPr>
                <w:szCs w:val="21"/>
              </w:rPr>
            </w:pPr>
            <w:r>
              <w:rPr>
                <w:szCs w:val="21"/>
              </w:rPr>
              <w:t>4430</w:t>
            </w:r>
          </w:p>
        </w:tc>
        <w:tc>
          <w:tcPr>
            <w:tcW w:w="316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656DA" w:rsidRDefault="00437088">
            <w:pPr>
              <w:jc w:val="center"/>
              <w:rPr>
                <w:szCs w:val="21"/>
              </w:rPr>
            </w:pPr>
            <w:r>
              <w:rPr>
                <w:szCs w:val="21"/>
              </w:rPr>
              <w:t>16-&gt;3-&gt;5-&gt;10-&gt;4-&gt;16</w:t>
            </w:r>
          </w:p>
          <w:p w:rsidR="003656DA" w:rsidRDefault="00437088">
            <w:pPr>
              <w:jc w:val="center"/>
              <w:rPr>
                <w:szCs w:val="21"/>
              </w:rPr>
            </w:pPr>
            <w:r>
              <w:rPr>
                <w:szCs w:val="21"/>
              </w:rPr>
              <w:t>16-&gt;12-&gt;13-&gt;6-&gt;11-&gt;16</w:t>
            </w:r>
          </w:p>
          <w:p w:rsidR="003656DA" w:rsidRDefault="00437088">
            <w:pPr>
              <w:jc w:val="center"/>
              <w:rPr>
                <w:szCs w:val="21"/>
              </w:rPr>
            </w:pPr>
            <w:r>
              <w:rPr>
                <w:szCs w:val="21"/>
              </w:rPr>
              <w:t>16-&gt;14-&gt;7-&gt;9-&gt;16</w:t>
            </w:r>
          </w:p>
          <w:p w:rsidR="003656DA" w:rsidRDefault="00437088">
            <w:pPr>
              <w:jc w:val="center"/>
              <w:rPr>
                <w:szCs w:val="21"/>
              </w:rPr>
            </w:pPr>
            <w:r>
              <w:rPr>
                <w:szCs w:val="21"/>
              </w:rPr>
              <w:t>18-&gt;15-&gt;8-&gt;1-&gt;2-&gt;18</w:t>
            </w:r>
          </w:p>
        </w:tc>
      </w:tr>
      <w:tr w:rsidR="003656DA">
        <w:tblPrEx>
          <w:tblCellMar>
            <w:top w:w="0" w:type="dxa"/>
            <w:bottom w:w="0" w:type="dxa"/>
          </w:tblCellMar>
        </w:tblPrEx>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656DA" w:rsidRDefault="00437088">
            <w:pPr>
              <w:jc w:val="center"/>
              <w:rPr>
                <w:szCs w:val="21"/>
              </w:rPr>
            </w:pPr>
            <w:r>
              <w:rPr>
                <w:szCs w:val="21"/>
              </w:rPr>
              <w:t>混合算法</w:t>
            </w:r>
          </w:p>
        </w:tc>
        <w:tc>
          <w:tcPr>
            <w:tcW w:w="26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656DA" w:rsidRDefault="003656DA">
            <w:pPr>
              <w:jc w:val="center"/>
              <w:rPr>
                <w:szCs w:val="21"/>
              </w:rPr>
            </w:pPr>
          </w:p>
          <w:p w:rsidR="003656DA" w:rsidRDefault="00437088">
            <w:pPr>
              <w:jc w:val="center"/>
              <w:rPr>
                <w:szCs w:val="21"/>
              </w:rPr>
            </w:pPr>
            <w:r>
              <w:rPr>
                <w:szCs w:val="21"/>
              </w:rPr>
              <w:t>4313 4290 4399 4335 4366 4417 4381 4315 4341 4280</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656DA" w:rsidRDefault="003656DA">
            <w:pPr>
              <w:jc w:val="center"/>
              <w:rPr>
                <w:szCs w:val="21"/>
              </w:rPr>
            </w:pPr>
          </w:p>
          <w:p w:rsidR="003656DA" w:rsidRDefault="00437088">
            <w:pPr>
              <w:jc w:val="center"/>
              <w:rPr>
                <w:szCs w:val="21"/>
              </w:rPr>
            </w:pPr>
            <w:r>
              <w:rPr>
                <w:szCs w:val="21"/>
              </w:rPr>
              <w:t>4345</w:t>
            </w:r>
          </w:p>
        </w:tc>
        <w:tc>
          <w:tcPr>
            <w:tcW w:w="316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656DA" w:rsidRDefault="00437088">
            <w:pPr>
              <w:jc w:val="center"/>
              <w:rPr>
                <w:szCs w:val="21"/>
              </w:rPr>
            </w:pPr>
            <w:r>
              <w:rPr>
                <w:szCs w:val="21"/>
              </w:rPr>
              <w:t>16-&gt;4-&gt;10-&gt;3-&gt;5-&gt;16</w:t>
            </w:r>
          </w:p>
          <w:p w:rsidR="003656DA" w:rsidRDefault="00437088">
            <w:pPr>
              <w:jc w:val="center"/>
              <w:rPr>
                <w:szCs w:val="21"/>
              </w:rPr>
            </w:pPr>
            <w:r>
              <w:rPr>
                <w:szCs w:val="21"/>
              </w:rPr>
              <w:t>16-&gt;13-&gt;12-&gt;15-&gt;8-&gt;11-&gt;16</w:t>
            </w:r>
          </w:p>
          <w:p w:rsidR="003656DA" w:rsidRDefault="00437088">
            <w:pPr>
              <w:jc w:val="center"/>
              <w:rPr>
                <w:szCs w:val="21"/>
              </w:rPr>
            </w:pPr>
            <w:r>
              <w:rPr>
                <w:szCs w:val="21"/>
              </w:rPr>
              <w:t>16-&gt;14-&gt;7-&gt;9-&gt;16</w:t>
            </w:r>
          </w:p>
          <w:p w:rsidR="003656DA" w:rsidRDefault="00437088">
            <w:pPr>
              <w:jc w:val="center"/>
              <w:rPr>
                <w:szCs w:val="21"/>
              </w:rPr>
            </w:pPr>
            <w:r>
              <w:rPr>
                <w:szCs w:val="21"/>
              </w:rPr>
              <w:t>17-&gt;1-&gt;2-&gt;6-&gt;17</w:t>
            </w:r>
          </w:p>
        </w:tc>
      </w:tr>
    </w:tbl>
    <w:p w:rsidR="003656DA" w:rsidRDefault="00437088">
      <w:pPr>
        <w:jc w:val="center"/>
        <w:rPr>
          <w:sz w:val="13"/>
          <w:szCs w:val="13"/>
        </w:rPr>
      </w:pPr>
      <w:r>
        <w:rPr>
          <w:sz w:val="13"/>
          <w:szCs w:val="13"/>
        </w:rPr>
        <w:t>图</w:t>
      </w:r>
      <w:r>
        <w:rPr>
          <w:sz w:val="13"/>
          <w:szCs w:val="13"/>
        </w:rPr>
        <w:t>8</w:t>
      </w:r>
      <w:r>
        <w:rPr>
          <w:sz w:val="13"/>
          <w:szCs w:val="13"/>
        </w:rPr>
        <w:t>测试结果</w:t>
      </w:r>
    </w:p>
    <w:p w:rsidR="003656DA" w:rsidRDefault="00437088">
      <w:pPr>
        <w:jc w:val="left"/>
        <w:rPr>
          <w:sz w:val="13"/>
          <w:szCs w:val="13"/>
        </w:rPr>
      </w:pPr>
      <w:r>
        <w:rPr>
          <w:sz w:val="13"/>
          <w:szCs w:val="13"/>
        </w:rPr>
        <w:tab/>
      </w:r>
      <w:r>
        <w:t>从上图我们可以看出</w:t>
      </w:r>
      <w:r>
        <w:t>:</w:t>
      </w:r>
      <w:r>
        <w:t>分区法、整体法和智能优化算法在求解带时间窗的多车场车辆路径问题时，分区法的求解效果最差，整体法次之，智能优化算法最好，而将整体法和智能优化算法结合生成的混合算法相比智能优化算法，平均费用降低了</w:t>
      </w:r>
      <w:r>
        <w:t>85</w:t>
      </w:r>
      <w:r>
        <w:t>个单位。因此，采用混合算法可以降低带时间窗的多车场车辆路径问题的费用。</w:t>
      </w:r>
    </w:p>
    <w:p w:rsidR="003656DA" w:rsidRDefault="00437088">
      <w:pPr>
        <w:pStyle w:val="1"/>
        <w:spacing w:before="120" w:after="120" w:line="240" w:lineRule="auto"/>
        <w:ind w:left="360" w:hanging="360"/>
        <w:rPr>
          <w:rFonts w:ascii="黑体" w:eastAsia="黑体" w:hAnsi="黑体"/>
          <w:sz w:val="21"/>
          <w:szCs w:val="21"/>
        </w:rPr>
      </w:pPr>
      <w:r>
        <w:rPr>
          <w:rFonts w:ascii="黑体" w:eastAsia="黑体" w:hAnsi="黑体" w:hint="eastAsia"/>
          <w:sz w:val="21"/>
          <w:szCs w:val="21"/>
        </w:rPr>
        <w:t>5</w:t>
      </w:r>
      <w:r>
        <w:rPr>
          <w:rFonts w:ascii="黑体" w:eastAsia="黑体" w:hAnsi="黑体"/>
          <w:sz w:val="21"/>
          <w:szCs w:val="21"/>
        </w:rPr>
        <w:t xml:space="preserve">  </w:t>
      </w:r>
      <w:r>
        <w:rPr>
          <w:rFonts w:ascii="黑体" w:eastAsia="黑体" w:hAnsi="黑体" w:hint="eastAsia"/>
          <w:sz w:val="21"/>
          <w:szCs w:val="21"/>
        </w:rPr>
        <w:t>结论</w:t>
      </w:r>
    </w:p>
    <w:p w:rsidR="003656DA" w:rsidRDefault="00437088">
      <w:pPr>
        <w:jc w:val="left"/>
        <w:rPr>
          <w:rFonts w:ascii="Times New Roman" w:hAnsi="Times New Roman"/>
          <w:sz w:val="24"/>
          <w:szCs w:val="24"/>
        </w:rPr>
      </w:pPr>
      <w:r>
        <w:tab/>
      </w:r>
      <w:r>
        <w:t>本文针对时间窗的多车场车辆路径问题，建立了配送方案的最小费用模型，分析了分区法、整体法和智能优化算法在解决多车场车辆路径问题时的优劣，结合整体法和智能优化算法，进行了混合算法的设计，最后通过实验论证，验证了混合算法在解决时间窗的多车场车辆路径问题的有效性。在后续工作中，将混合算法与相关</w:t>
      </w:r>
      <w:r>
        <w:t>GIS</w:t>
      </w:r>
      <w:r>
        <w:t>软件结合，进行物流配送系统的开发并进行实际应用。</w:t>
      </w:r>
    </w:p>
    <w:p w:rsidR="003656DA" w:rsidRDefault="00437088">
      <w:pPr>
        <w:jc w:val="left"/>
        <w:rPr>
          <w:rFonts w:ascii="黑体" w:eastAsia="黑体" w:hAnsi="黑体"/>
          <w:b/>
          <w:bCs/>
          <w:kern w:val="0"/>
          <w:szCs w:val="21"/>
        </w:rPr>
      </w:pPr>
      <w:r>
        <w:rPr>
          <w:rFonts w:ascii="黑体" w:eastAsia="黑体" w:hAnsi="黑体" w:hint="eastAsia"/>
          <w:b/>
          <w:bCs/>
          <w:kern w:val="0"/>
          <w:szCs w:val="21"/>
        </w:rPr>
        <w:t>参考文献</w:t>
      </w:r>
    </w:p>
    <w:p w:rsidR="003656DA" w:rsidRDefault="00437088">
      <w:pPr>
        <w:rPr>
          <w:rFonts w:ascii="Times New Roman" w:hAnsi="Times New Roman"/>
          <w:sz w:val="24"/>
          <w:szCs w:val="24"/>
        </w:rPr>
      </w:pPr>
      <w:r>
        <w:rPr>
          <w:rFonts w:ascii="Times New Roman" w:hAnsi="Times New Roman"/>
          <w:sz w:val="20"/>
          <w:szCs w:val="20"/>
        </w:rPr>
        <w:lastRenderedPageBreak/>
        <w:t xml:space="preserve">[1] </w:t>
      </w:r>
      <w:bookmarkStart w:id="0" w:name="_neb9A7E3CAD_B4C5_4C00_8E97_36E84803FE0A"/>
      <w:bookmarkEnd w:id="0"/>
      <w:r>
        <w:rPr>
          <w:rFonts w:ascii="宋体" w:eastAsia="宋体" w:hAnsi="宋体" w:cs="宋体" w:hint="eastAsia"/>
          <w:sz w:val="20"/>
          <w:szCs w:val="20"/>
        </w:rPr>
        <w:t>杨从平</w:t>
      </w:r>
      <w:r>
        <w:rPr>
          <w:rFonts w:ascii="Times New Roman" w:hAnsi="Times New Roman"/>
          <w:sz w:val="20"/>
          <w:szCs w:val="20"/>
        </w:rPr>
        <w:t xml:space="preserve">. </w:t>
      </w:r>
      <w:r>
        <w:rPr>
          <w:rFonts w:ascii="宋体" w:eastAsia="宋体" w:hAnsi="宋体" w:cs="宋体" w:hint="eastAsia"/>
          <w:sz w:val="20"/>
          <w:szCs w:val="20"/>
        </w:rPr>
        <w:t>基于蚁群算法的快递物流配送路径优化</w:t>
      </w:r>
      <w:r>
        <w:rPr>
          <w:rFonts w:ascii="Times New Roman" w:hAnsi="Times New Roman"/>
          <w:sz w:val="20"/>
          <w:szCs w:val="20"/>
        </w:rPr>
        <w:t xml:space="preserve">[J]. </w:t>
      </w:r>
      <w:r>
        <w:rPr>
          <w:rFonts w:ascii="宋体" w:eastAsia="宋体" w:hAnsi="宋体" w:cs="宋体" w:hint="eastAsia"/>
          <w:sz w:val="20"/>
          <w:szCs w:val="20"/>
        </w:rPr>
        <w:t>物流工程与管理</w:t>
      </w:r>
      <w:r>
        <w:rPr>
          <w:rFonts w:ascii="Times New Roman" w:hAnsi="Times New Roman"/>
          <w:sz w:val="20"/>
          <w:szCs w:val="20"/>
        </w:rPr>
        <w:t>. 2014(04): 65-67.</w:t>
      </w:r>
    </w:p>
    <w:p w:rsidR="003656DA" w:rsidRDefault="00437088">
      <w:pPr>
        <w:rPr>
          <w:rFonts w:ascii="Times New Roman" w:hAnsi="Times New Roman"/>
          <w:sz w:val="24"/>
          <w:szCs w:val="24"/>
        </w:rPr>
      </w:pPr>
      <w:r>
        <w:rPr>
          <w:rFonts w:ascii="Times New Roman" w:hAnsi="Times New Roman"/>
          <w:sz w:val="20"/>
          <w:szCs w:val="20"/>
        </w:rPr>
        <w:t xml:space="preserve">[2] </w:t>
      </w:r>
      <w:bookmarkStart w:id="1" w:name="_neb9FDF31E4_6D59_4A56_8E44_E6394D62B2B4"/>
      <w:bookmarkEnd w:id="1"/>
      <w:r>
        <w:rPr>
          <w:rFonts w:ascii="宋体" w:eastAsia="宋体" w:hAnsi="宋体" w:cs="宋体" w:hint="eastAsia"/>
          <w:sz w:val="20"/>
          <w:szCs w:val="20"/>
        </w:rPr>
        <w:t>姚婷婷</w:t>
      </w:r>
      <w:r>
        <w:rPr>
          <w:rFonts w:ascii="Times New Roman" w:hAnsi="Times New Roman"/>
          <w:sz w:val="20"/>
          <w:szCs w:val="20"/>
        </w:rPr>
        <w:t xml:space="preserve">. </w:t>
      </w:r>
      <w:r>
        <w:rPr>
          <w:rFonts w:ascii="宋体" w:eastAsia="宋体" w:hAnsi="宋体" w:cs="宋体" w:hint="eastAsia"/>
          <w:sz w:val="20"/>
          <w:szCs w:val="20"/>
        </w:rPr>
        <w:t>车辆调度有及其遗传算法</w:t>
      </w:r>
      <w:r>
        <w:rPr>
          <w:rFonts w:ascii="Times New Roman" w:hAnsi="Times New Roman"/>
          <w:sz w:val="20"/>
          <w:szCs w:val="20"/>
        </w:rPr>
        <w:t xml:space="preserve">[D]. </w:t>
      </w:r>
      <w:r>
        <w:rPr>
          <w:rFonts w:ascii="宋体" w:eastAsia="宋体" w:hAnsi="宋体" w:cs="宋体" w:hint="eastAsia"/>
          <w:sz w:val="20"/>
          <w:szCs w:val="20"/>
        </w:rPr>
        <w:t>西北师范大学</w:t>
      </w:r>
      <w:r>
        <w:rPr>
          <w:rFonts w:ascii="Times New Roman" w:hAnsi="Times New Roman"/>
          <w:sz w:val="20"/>
          <w:szCs w:val="20"/>
        </w:rPr>
        <w:t>, 2013.</w:t>
      </w:r>
    </w:p>
    <w:p w:rsidR="003656DA" w:rsidRDefault="00437088">
      <w:pPr>
        <w:rPr>
          <w:rFonts w:ascii="Times New Roman" w:hAnsi="Times New Roman"/>
          <w:sz w:val="24"/>
          <w:szCs w:val="24"/>
        </w:rPr>
      </w:pPr>
      <w:r>
        <w:rPr>
          <w:rFonts w:ascii="Times New Roman" w:hAnsi="Times New Roman"/>
          <w:sz w:val="20"/>
          <w:szCs w:val="20"/>
        </w:rPr>
        <w:t xml:space="preserve">[3] </w:t>
      </w:r>
      <w:bookmarkStart w:id="2" w:name="_nebE477A21A_D286_4DDE_BA0C_FC9219291A0E"/>
      <w:bookmarkEnd w:id="2"/>
      <w:r>
        <w:rPr>
          <w:rFonts w:ascii="宋体" w:eastAsia="宋体" w:hAnsi="宋体" w:cs="宋体" w:hint="eastAsia"/>
          <w:sz w:val="20"/>
          <w:szCs w:val="20"/>
        </w:rPr>
        <w:t>邹彤，李宁，孙德宝，等</w:t>
      </w:r>
      <w:r>
        <w:rPr>
          <w:rFonts w:ascii="Times New Roman" w:hAnsi="Times New Roman"/>
          <w:sz w:val="20"/>
          <w:szCs w:val="20"/>
        </w:rPr>
        <w:t xml:space="preserve">. </w:t>
      </w:r>
      <w:r>
        <w:rPr>
          <w:rFonts w:ascii="宋体" w:eastAsia="宋体" w:hAnsi="宋体" w:cs="宋体" w:hint="eastAsia"/>
          <w:sz w:val="20"/>
          <w:szCs w:val="20"/>
        </w:rPr>
        <w:t>多车场车辆路径问题的遗传算法</w:t>
      </w:r>
      <w:r>
        <w:rPr>
          <w:rFonts w:ascii="Times New Roman" w:hAnsi="Times New Roman"/>
          <w:sz w:val="20"/>
          <w:szCs w:val="20"/>
        </w:rPr>
        <w:t xml:space="preserve">[J]. </w:t>
      </w:r>
      <w:r>
        <w:rPr>
          <w:rFonts w:ascii="宋体" w:eastAsia="宋体" w:hAnsi="宋体" w:cs="宋体" w:hint="eastAsia"/>
          <w:sz w:val="20"/>
          <w:szCs w:val="20"/>
        </w:rPr>
        <w:t>计算机工程与应用</w:t>
      </w:r>
      <w:r>
        <w:rPr>
          <w:rFonts w:ascii="Times New Roman" w:hAnsi="Times New Roman"/>
          <w:sz w:val="20"/>
          <w:szCs w:val="20"/>
        </w:rPr>
        <w:t>. 2004(21): 82-83.</w:t>
      </w:r>
    </w:p>
    <w:p w:rsidR="003656DA" w:rsidRDefault="00437088">
      <w:pPr>
        <w:rPr>
          <w:rFonts w:ascii="Times New Roman" w:hAnsi="Times New Roman"/>
          <w:sz w:val="24"/>
          <w:szCs w:val="24"/>
        </w:rPr>
      </w:pPr>
      <w:r>
        <w:rPr>
          <w:rFonts w:ascii="Times New Roman" w:hAnsi="Times New Roman"/>
          <w:sz w:val="20"/>
          <w:szCs w:val="20"/>
        </w:rPr>
        <w:t xml:space="preserve">[4] </w:t>
      </w:r>
      <w:bookmarkStart w:id="3" w:name="_neb57ED7F51_4753_4A10_A361_44198B59C754"/>
      <w:bookmarkEnd w:id="3"/>
      <w:r>
        <w:rPr>
          <w:rFonts w:ascii="宋体" w:eastAsia="宋体" w:hAnsi="宋体" w:cs="宋体" w:hint="eastAsia"/>
          <w:sz w:val="20"/>
          <w:szCs w:val="20"/>
        </w:rPr>
        <w:t>杨元峰</w:t>
      </w:r>
      <w:r>
        <w:rPr>
          <w:rFonts w:ascii="Times New Roman" w:hAnsi="Times New Roman"/>
          <w:sz w:val="20"/>
          <w:szCs w:val="20"/>
        </w:rPr>
        <w:t xml:space="preserve">. </w:t>
      </w:r>
      <w:r>
        <w:rPr>
          <w:rFonts w:ascii="宋体" w:eastAsia="宋体" w:hAnsi="宋体" w:cs="宋体" w:hint="eastAsia"/>
          <w:sz w:val="20"/>
          <w:szCs w:val="20"/>
        </w:rPr>
        <w:t>多车场多车型车辆路径问题的改进遗传算法</w:t>
      </w:r>
      <w:r>
        <w:rPr>
          <w:rFonts w:ascii="Times New Roman" w:hAnsi="Times New Roman"/>
          <w:sz w:val="20"/>
          <w:szCs w:val="20"/>
        </w:rPr>
        <w:t xml:space="preserve">[J]. </w:t>
      </w:r>
      <w:r>
        <w:rPr>
          <w:rFonts w:ascii="宋体" w:eastAsia="宋体" w:hAnsi="宋体" w:cs="宋体" w:hint="eastAsia"/>
          <w:sz w:val="20"/>
          <w:szCs w:val="20"/>
        </w:rPr>
        <w:t>计算机与现代化</w:t>
      </w:r>
      <w:r>
        <w:rPr>
          <w:rFonts w:ascii="Times New Roman" w:hAnsi="Times New Roman"/>
          <w:sz w:val="20"/>
          <w:szCs w:val="20"/>
        </w:rPr>
        <w:t>. 2008(09): 10-13.</w:t>
      </w:r>
    </w:p>
    <w:p w:rsidR="003656DA" w:rsidRDefault="00437088">
      <w:pPr>
        <w:rPr>
          <w:rFonts w:ascii="Times New Roman" w:hAnsi="Times New Roman"/>
          <w:sz w:val="24"/>
          <w:szCs w:val="24"/>
        </w:rPr>
      </w:pPr>
      <w:r>
        <w:rPr>
          <w:rFonts w:ascii="Times New Roman" w:hAnsi="Times New Roman"/>
          <w:sz w:val="20"/>
          <w:szCs w:val="20"/>
        </w:rPr>
        <w:t xml:space="preserve">[5] </w:t>
      </w:r>
      <w:bookmarkStart w:id="4" w:name="_nebC49C6514_F758_4EEB_88F6_CDC2F8DF08B8"/>
      <w:bookmarkEnd w:id="4"/>
      <w:r>
        <w:rPr>
          <w:rFonts w:ascii="宋体" w:eastAsia="宋体" w:hAnsi="宋体" w:cs="宋体" w:hint="eastAsia"/>
          <w:sz w:val="20"/>
          <w:szCs w:val="20"/>
        </w:rPr>
        <w:t>钟石泉，贺国光</w:t>
      </w:r>
      <w:r>
        <w:rPr>
          <w:rFonts w:ascii="Times New Roman" w:hAnsi="Times New Roman"/>
          <w:sz w:val="20"/>
          <w:szCs w:val="20"/>
        </w:rPr>
        <w:t xml:space="preserve">. </w:t>
      </w:r>
      <w:r>
        <w:rPr>
          <w:rFonts w:ascii="宋体" w:eastAsia="宋体" w:hAnsi="宋体" w:cs="宋体" w:hint="eastAsia"/>
          <w:sz w:val="20"/>
          <w:szCs w:val="20"/>
        </w:rPr>
        <w:t>多车场有时间窗的多车型车辆调度及其禁忌算法研究</w:t>
      </w:r>
      <w:r>
        <w:rPr>
          <w:rFonts w:ascii="Times New Roman" w:hAnsi="Times New Roman"/>
          <w:sz w:val="20"/>
          <w:szCs w:val="20"/>
        </w:rPr>
        <w:t xml:space="preserve">[J]. </w:t>
      </w:r>
      <w:r>
        <w:rPr>
          <w:rFonts w:ascii="宋体" w:eastAsia="宋体" w:hAnsi="宋体" w:cs="宋体" w:hint="eastAsia"/>
          <w:sz w:val="20"/>
          <w:szCs w:val="20"/>
        </w:rPr>
        <w:t>运筹学学报</w:t>
      </w:r>
      <w:r>
        <w:rPr>
          <w:rFonts w:ascii="Times New Roman" w:hAnsi="Times New Roman"/>
          <w:sz w:val="20"/>
          <w:szCs w:val="20"/>
        </w:rPr>
        <w:t>. 2005(04): 67-73.</w:t>
      </w:r>
    </w:p>
    <w:p w:rsidR="003656DA" w:rsidRDefault="00437088">
      <w:pPr>
        <w:rPr>
          <w:rFonts w:ascii="Times New Roman" w:hAnsi="Times New Roman"/>
          <w:sz w:val="24"/>
          <w:szCs w:val="24"/>
        </w:rPr>
      </w:pPr>
      <w:r>
        <w:rPr>
          <w:rFonts w:ascii="Times New Roman" w:hAnsi="Times New Roman"/>
          <w:sz w:val="20"/>
          <w:szCs w:val="20"/>
        </w:rPr>
        <w:t xml:space="preserve">[6] </w:t>
      </w:r>
      <w:bookmarkStart w:id="5" w:name="_neb010638F0_8D30_47E1_A221_8098F3352421"/>
      <w:bookmarkEnd w:id="5"/>
      <w:r>
        <w:rPr>
          <w:rFonts w:ascii="宋体" w:eastAsia="宋体" w:hAnsi="宋体" w:cs="宋体" w:hint="eastAsia"/>
          <w:sz w:val="20"/>
          <w:szCs w:val="20"/>
        </w:rPr>
        <w:t>李小花</w:t>
      </w:r>
      <w:r>
        <w:rPr>
          <w:rFonts w:ascii="Times New Roman" w:hAnsi="Times New Roman"/>
          <w:sz w:val="20"/>
          <w:szCs w:val="20"/>
        </w:rPr>
        <w:t xml:space="preserve">. </w:t>
      </w:r>
      <w:r>
        <w:rPr>
          <w:rFonts w:ascii="宋体" w:eastAsia="宋体" w:hAnsi="宋体" w:cs="宋体" w:hint="eastAsia"/>
          <w:sz w:val="20"/>
          <w:szCs w:val="20"/>
        </w:rPr>
        <w:t>多车场带容量限制弧路径规划问题研究</w:t>
      </w:r>
      <w:r>
        <w:rPr>
          <w:rFonts w:ascii="Times New Roman" w:hAnsi="Times New Roman"/>
          <w:sz w:val="20"/>
          <w:szCs w:val="20"/>
        </w:rPr>
        <w:t xml:space="preserve">[D]. </w:t>
      </w:r>
      <w:r>
        <w:rPr>
          <w:rFonts w:ascii="宋体" w:eastAsia="宋体" w:hAnsi="宋体" w:cs="宋体" w:hint="eastAsia"/>
          <w:sz w:val="20"/>
          <w:szCs w:val="20"/>
        </w:rPr>
        <w:t>重庆大学</w:t>
      </w:r>
      <w:r>
        <w:rPr>
          <w:rFonts w:ascii="Times New Roman" w:hAnsi="Times New Roman"/>
          <w:sz w:val="20"/>
          <w:szCs w:val="20"/>
        </w:rPr>
        <w:t>, 2009.</w:t>
      </w:r>
    </w:p>
    <w:p w:rsidR="003656DA" w:rsidRDefault="00437088">
      <w:pPr>
        <w:rPr>
          <w:rFonts w:ascii="Times New Roman" w:hAnsi="Times New Roman"/>
          <w:sz w:val="24"/>
          <w:szCs w:val="24"/>
        </w:rPr>
      </w:pPr>
      <w:r>
        <w:rPr>
          <w:rFonts w:ascii="Times New Roman" w:hAnsi="Times New Roman"/>
          <w:sz w:val="20"/>
          <w:szCs w:val="20"/>
        </w:rPr>
        <w:t xml:space="preserve">[7] </w:t>
      </w:r>
      <w:bookmarkStart w:id="6" w:name="_nebEC06AE2C_07DF_4222_9AAE_B778793EC287"/>
      <w:bookmarkEnd w:id="6"/>
      <w:r>
        <w:rPr>
          <w:rFonts w:ascii="宋体" w:eastAsia="宋体" w:hAnsi="宋体" w:cs="宋体" w:hint="eastAsia"/>
          <w:sz w:val="20"/>
          <w:szCs w:val="20"/>
        </w:rPr>
        <w:t>戴树贵</w:t>
      </w:r>
      <w:r>
        <w:rPr>
          <w:rFonts w:ascii="宋体" w:eastAsia="宋体" w:hAnsi="宋体" w:cs="宋体" w:hint="eastAsia"/>
          <w:sz w:val="20"/>
          <w:szCs w:val="20"/>
        </w:rPr>
        <w:t>，陈文兰，潘荫荣，等</w:t>
      </w:r>
      <w:r>
        <w:rPr>
          <w:rFonts w:ascii="Times New Roman" w:hAnsi="Times New Roman"/>
          <w:sz w:val="20"/>
          <w:szCs w:val="20"/>
        </w:rPr>
        <w:t xml:space="preserve">. </w:t>
      </w:r>
      <w:r>
        <w:rPr>
          <w:rFonts w:ascii="宋体" w:eastAsia="宋体" w:hAnsi="宋体" w:cs="宋体" w:hint="eastAsia"/>
          <w:sz w:val="20"/>
          <w:szCs w:val="20"/>
        </w:rPr>
        <w:t>多配送中心车辆路径安排问题混合蚁群算法</w:t>
      </w:r>
      <w:r>
        <w:rPr>
          <w:rFonts w:ascii="Times New Roman" w:hAnsi="Times New Roman"/>
          <w:sz w:val="20"/>
          <w:szCs w:val="20"/>
        </w:rPr>
        <w:t xml:space="preserve">[J]. </w:t>
      </w:r>
      <w:r>
        <w:rPr>
          <w:rFonts w:ascii="宋体" w:eastAsia="宋体" w:hAnsi="宋体" w:cs="宋体" w:hint="eastAsia"/>
          <w:sz w:val="20"/>
          <w:szCs w:val="20"/>
        </w:rPr>
        <w:t>四川大学学报</w:t>
      </w:r>
      <w:r>
        <w:rPr>
          <w:rFonts w:ascii="Times New Roman" w:hAnsi="Times New Roman"/>
          <w:sz w:val="20"/>
          <w:szCs w:val="20"/>
        </w:rPr>
        <w:t>(</w:t>
      </w:r>
      <w:r>
        <w:rPr>
          <w:rFonts w:ascii="宋体" w:eastAsia="宋体" w:hAnsi="宋体" w:cs="宋体" w:hint="eastAsia"/>
          <w:sz w:val="20"/>
          <w:szCs w:val="20"/>
        </w:rPr>
        <w:t>工程科学版</w:t>
      </w:r>
      <w:r>
        <w:rPr>
          <w:rFonts w:ascii="Times New Roman" w:hAnsi="Times New Roman"/>
          <w:sz w:val="20"/>
          <w:szCs w:val="20"/>
        </w:rPr>
        <w:t>). 2008(06): 154-158.</w:t>
      </w:r>
    </w:p>
    <w:p w:rsidR="003656DA" w:rsidRDefault="00437088">
      <w:pPr>
        <w:rPr>
          <w:rFonts w:ascii="Times New Roman" w:hAnsi="Times New Roman"/>
          <w:sz w:val="24"/>
          <w:szCs w:val="24"/>
        </w:rPr>
      </w:pPr>
      <w:r>
        <w:rPr>
          <w:rFonts w:ascii="Times New Roman" w:hAnsi="Times New Roman"/>
          <w:sz w:val="20"/>
          <w:szCs w:val="20"/>
        </w:rPr>
        <w:t xml:space="preserve">[8] </w:t>
      </w:r>
      <w:bookmarkStart w:id="7" w:name="_nebC8B09DF5_447B_4971_A0C1_98CACD73D4E8"/>
      <w:bookmarkEnd w:id="7"/>
      <w:r>
        <w:rPr>
          <w:rFonts w:ascii="宋体" w:eastAsia="宋体" w:hAnsi="宋体" w:cs="宋体" w:hint="eastAsia"/>
          <w:sz w:val="20"/>
          <w:szCs w:val="20"/>
        </w:rPr>
        <w:t>孙世权</w:t>
      </w:r>
      <w:r>
        <w:rPr>
          <w:rFonts w:ascii="Times New Roman" w:hAnsi="Times New Roman"/>
          <w:sz w:val="20"/>
          <w:szCs w:val="20"/>
        </w:rPr>
        <w:t xml:space="preserve">. </w:t>
      </w:r>
      <w:r>
        <w:rPr>
          <w:rFonts w:ascii="宋体" w:eastAsia="宋体" w:hAnsi="宋体" w:cs="宋体" w:hint="eastAsia"/>
          <w:sz w:val="20"/>
          <w:szCs w:val="20"/>
        </w:rPr>
        <w:t>多配送中心车辆路径优化问题的研究</w:t>
      </w:r>
      <w:r>
        <w:rPr>
          <w:rFonts w:ascii="Times New Roman" w:hAnsi="Times New Roman"/>
          <w:sz w:val="20"/>
          <w:szCs w:val="20"/>
        </w:rPr>
        <w:t xml:space="preserve">[D]. </w:t>
      </w:r>
      <w:r>
        <w:rPr>
          <w:rFonts w:ascii="宋体" w:eastAsia="宋体" w:hAnsi="宋体" w:cs="宋体" w:hint="eastAsia"/>
          <w:sz w:val="20"/>
          <w:szCs w:val="20"/>
        </w:rPr>
        <w:t>西安电子科技大学</w:t>
      </w:r>
      <w:r>
        <w:rPr>
          <w:rFonts w:ascii="Times New Roman" w:hAnsi="Times New Roman"/>
          <w:sz w:val="20"/>
          <w:szCs w:val="20"/>
        </w:rPr>
        <w:t>, 2012.</w:t>
      </w:r>
    </w:p>
    <w:p w:rsidR="003656DA" w:rsidRDefault="00437088">
      <w:pPr>
        <w:rPr>
          <w:rFonts w:ascii="Times New Roman" w:hAnsi="Times New Roman"/>
          <w:sz w:val="24"/>
          <w:szCs w:val="24"/>
        </w:rPr>
      </w:pPr>
      <w:r>
        <w:rPr>
          <w:rFonts w:ascii="Times New Roman" w:hAnsi="Times New Roman"/>
          <w:sz w:val="20"/>
          <w:szCs w:val="20"/>
        </w:rPr>
        <w:t xml:space="preserve">[9] </w:t>
      </w:r>
      <w:bookmarkStart w:id="8" w:name="_nebA6A7026F_DEF5_4383_98F2_5C6BEE8D3E59"/>
      <w:bookmarkEnd w:id="8"/>
      <w:r>
        <w:rPr>
          <w:rFonts w:ascii="宋体" w:eastAsia="宋体" w:hAnsi="宋体" w:cs="宋体" w:hint="eastAsia"/>
          <w:sz w:val="20"/>
          <w:szCs w:val="20"/>
        </w:rPr>
        <w:t>汪平</w:t>
      </w:r>
      <w:r>
        <w:rPr>
          <w:rFonts w:ascii="Times New Roman" w:hAnsi="Times New Roman"/>
          <w:sz w:val="20"/>
          <w:szCs w:val="20"/>
        </w:rPr>
        <w:t xml:space="preserve">. </w:t>
      </w:r>
      <w:r>
        <w:rPr>
          <w:rFonts w:ascii="宋体" w:eastAsia="宋体" w:hAnsi="宋体" w:cs="宋体" w:hint="eastAsia"/>
          <w:sz w:val="20"/>
          <w:szCs w:val="20"/>
        </w:rPr>
        <w:t>多生产点烟草企业的原材料运输车辆路径问题研究</w:t>
      </w:r>
      <w:r>
        <w:rPr>
          <w:rFonts w:ascii="Times New Roman" w:hAnsi="Times New Roman"/>
          <w:sz w:val="20"/>
          <w:szCs w:val="20"/>
        </w:rPr>
        <w:t xml:space="preserve">[D]. </w:t>
      </w:r>
      <w:r>
        <w:rPr>
          <w:rFonts w:ascii="宋体" w:eastAsia="宋体" w:hAnsi="宋体" w:cs="宋体" w:hint="eastAsia"/>
          <w:sz w:val="20"/>
          <w:szCs w:val="20"/>
        </w:rPr>
        <w:t>华中科技大学</w:t>
      </w:r>
      <w:r>
        <w:rPr>
          <w:rFonts w:ascii="Times New Roman" w:hAnsi="Times New Roman"/>
          <w:sz w:val="20"/>
          <w:szCs w:val="20"/>
        </w:rPr>
        <w:t>, 2010.</w:t>
      </w:r>
    </w:p>
    <w:p w:rsidR="003656DA" w:rsidRDefault="00437088">
      <w:pPr>
        <w:rPr>
          <w:rFonts w:ascii="Times New Roman" w:hAnsi="Times New Roman"/>
          <w:sz w:val="24"/>
          <w:szCs w:val="24"/>
        </w:rPr>
      </w:pPr>
      <w:r>
        <w:rPr>
          <w:rFonts w:ascii="Times New Roman" w:hAnsi="Times New Roman"/>
          <w:sz w:val="20"/>
          <w:szCs w:val="20"/>
        </w:rPr>
        <w:t xml:space="preserve">[10] </w:t>
      </w:r>
      <w:bookmarkStart w:id="9" w:name="_neb87FCCA05_C996_4A58_8EB9_583ABB77D089"/>
      <w:bookmarkEnd w:id="9"/>
      <w:r>
        <w:rPr>
          <w:rFonts w:ascii="宋体" w:eastAsia="宋体" w:hAnsi="宋体" w:cs="宋体" w:hint="eastAsia"/>
          <w:sz w:val="20"/>
          <w:szCs w:val="20"/>
        </w:rPr>
        <w:t>高志刚</w:t>
      </w:r>
      <w:r>
        <w:rPr>
          <w:rFonts w:ascii="Times New Roman" w:hAnsi="Times New Roman"/>
          <w:sz w:val="20"/>
          <w:szCs w:val="20"/>
        </w:rPr>
        <w:t xml:space="preserve">. </w:t>
      </w:r>
      <w:r>
        <w:rPr>
          <w:rFonts w:ascii="宋体" w:eastAsia="宋体" w:hAnsi="宋体" w:cs="宋体" w:hint="eastAsia"/>
          <w:sz w:val="20"/>
          <w:szCs w:val="20"/>
        </w:rPr>
        <w:t>多车辆配送路径分析及与</w:t>
      </w:r>
      <w:r>
        <w:rPr>
          <w:rFonts w:ascii="Times New Roman" w:hAnsi="Times New Roman"/>
          <w:sz w:val="20"/>
          <w:szCs w:val="20"/>
        </w:rPr>
        <w:t>GIS</w:t>
      </w:r>
      <w:r>
        <w:rPr>
          <w:rFonts w:ascii="宋体" w:eastAsia="宋体" w:hAnsi="宋体" w:cs="宋体" w:hint="eastAsia"/>
          <w:sz w:val="20"/>
          <w:szCs w:val="20"/>
        </w:rPr>
        <w:t>平台的集成技术研究</w:t>
      </w:r>
      <w:r>
        <w:rPr>
          <w:rFonts w:ascii="Times New Roman" w:hAnsi="Times New Roman"/>
          <w:sz w:val="20"/>
          <w:szCs w:val="20"/>
        </w:rPr>
        <w:t xml:space="preserve">[D]. </w:t>
      </w:r>
      <w:r>
        <w:rPr>
          <w:rFonts w:ascii="宋体" w:eastAsia="宋体" w:hAnsi="宋体" w:cs="宋体" w:hint="eastAsia"/>
          <w:sz w:val="20"/>
          <w:szCs w:val="20"/>
        </w:rPr>
        <w:t>武汉理工大学</w:t>
      </w:r>
      <w:r>
        <w:rPr>
          <w:rFonts w:ascii="Times New Roman" w:hAnsi="Times New Roman"/>
          <w:sz w:val="20"/>
          <w:szCs w:val="20"/>
        </w:rPr>
        <w:t>, 2005.</w:t>
      </w:r>
    </w:p>
    <w:p w:rsidR="003656DA" w:rsidRDefault="00437088">
      <w:pPr>
        <w:rPr>
          <w:rFonts w:ascii="Times New Roman" w:hAnsi="Times New Roman"/>
          <w:sz w:val="24"/>
          <w:szCs w:val="24"/>
        </w:rPr>
      </w:pPr>
      <w:r>
        <w:rPr>
          <w:rFonts w:ascii="Times New Roman" w:hAnsi="Times New Roman"/>
          <w:sz w:val="20"/>
          <w:szCs w:val="20"/>
        </w:rPr>
        <w:t xml:space="preserve">[11] </w:t>
      </w:r>
      <w:bookmarkStart w:id="10" w:name="_nebC4F61610_1089_4646_934B_53A523B7F4C8"/>
      <w:bookmarkEnd w:id="10"/>
      <w:r>
        <w:rPr>
          <w:rFonts w:ascii="宋体" w:eastAsia="宋体" w:hAnsi="宋体" w:cs="宋体" w:hint="eastAsia"/>
          <w:sz w:val="20"/>
          <w:szCs w:val="20"/>
        </w:rPr>
        <w:t>王诗瑶，王文发，富文军，等</w:t>
      </w:r>
      <w:r>
        <w:rPr>
          <w:rFonts w:ascii="Times New Roman" w:hAnsi="Times New Roman"/>
          <w:sz w:val="20"/>
          <w:szCs w:val="20"/>
        </w:rPr>
        <w:t xml:space="preserve">. </w:t>
      </w:r>
      <w:r>
        <w:rPr>
          <w:rFonts w:ascii="宋体" w:eastAsia="宋体" w:hAnsi="宋体" w:cs="宋体" w:hint="eastAsia"/>
          <w:sz w:val="20"/>
          <w:szCs w:val="20"/>
        </w:rPr>
        <w:t>大规模单车场</w:t>
      </w:r>
      <w:r>
        <w:rPr>
          <w:rFonts w:ascii="Times New Roman" w:hAnsi="Times New Roman"/>
          <w:sz w:val="20"/>
          <w:szCs w:val="20"/>
        </w:rPr>
        <w:t>VRP</w:t>
      </w:r>
      <w:r>
        <w:rPr>
          <w:rFonts w:ascii="宋体" w:eastAsia="宋体" w:hAnsi="宋体" w:cs="宋体" w:hint="eastAsia"/>
          <w:sz w:val="20"/>
          <w:szCs w:val="20"/>
        </w:rPr>
        <w:t>问题中扫描法的改进</w:t>
      </w:r>
      <w:r>
        <w:rPr>
          <w:rFonts w:ascii="Times New Roman" w:hAnsi="Times New Roman"/>
          <w:sz w:val="20"/>
          <w:szCs w:val="20"/>
        </w:rPr>
        <w:t>[</w:t>
      </w:r>
      <w:r>
        <w:rPr>
          <w:rFonts w:ascii="Times New Roman" w:hAnsi="Times New Roman"/>
          <w:sz w:val="20"/>
          <w:szCs w:val="20"/>
        </w:rPr>
        <w:t xml:space="preserve">J]. </w:t>
      </w:r>
      <w:r>
        <w:rPr>
          <w:rFonts w:ascii="宋体" w:eastAsia="宋体" w:hAnsi="宋体" w:cs="宋体" w:hint="eastAsia"/>
          <w:sz w:val="20"/>
          <w:szCs w:val="20"/>
        </w:rPr>
        <w:t>现代电子技术</w:t>
      </w:r>
      <w:r>
        <w:rPr>
          <w:rFonts w:ascii="Times New Roman" w:hAnsi="Times New Roman"/>
          <w:sz w:val="20"/>
          <w:szCs w:val="20"/>
        </w:rPr>
        <w:t>. 2014(24): 34-36.</w:t>
      </w:r>
    </w:p>
    <w:p w:rsidR="003656DA" w:rsidRDefault="00437088">
      <w:pPr>
        <w:rPr>
          <w:rFonts w:ascii="Times New Roman" w:hAnsi="Times New Roman"/>
          <w:sz w:val="24"/>
          <w:szCs w:val="24"/>
        </w:rPr>
      </w:pPr>
      <w:r>
        <w:rPr>
          <w:rFonts w:ascii="Times New Roman" w:hAnsi="Times New Roman"/>
          <w:sz w:val="20"/>
          <w:szCs w:val="20"/>
        </w:rPr>
        <w:t xml:space="preserve">[12] </w:t>
      </w:r>
      <w:bookmarkStart w:id="11" w:name="_neb73DE9226_9E93_4C20_B2A5_BD71611AC805"/>
      <w:bookmarkEnd w:id="11"/>
      <w:r>
        <w:rPr>
          <w:rFonts w:ascii="宋体" w:eastAsia="宋体" w:hAnsi="宋体" w:cs="宋体" w:hint="eastAsia"/>
          <w:sz w:val="20"/>
          <w:szCs w:val="20"/>
        </w:rPr>
        <w:t>高特，李莉，钟莲，等</w:t>
      </w:r>
      <w:r>
        <w:rPr>
          <w:rFonts w:ascii="Times New Roman" w:hAnsi="Times New Roman"/>
          <w:sz w:val="20"/>
          <w:szCs w:val="20"/>
        </w:rPr>
        <w:t xml:space="preserve">. </w:t>
      </w:r>
      <w:r>
        <w:rPr>
          <w:rFonts w:ascii="宋体" w:eastAsia="宋体" w:hAnsi="宋体" w:cs="宋体" w:hint="eastAsia"/>
          <w:sz w:val="20"/>
          <w:szCs w:val="20"/>
        </w:rPr>
        <w:t>乌鲁木齐市社区蔬菜直销统一配送路径优化</w:t>
      </w:r>
      <w:r>
        <w:rPr>
          <w:rFonts w:ascii="Times New Roman" w:hAnsi="Times New Roman"/>
          <w:sz w:val="20"/>
          <w:szCs w:val="20"/>
        </w:rPr>
        <w:t xml:space="preserve">[J]. </w:t>
      </w:r>
      <w:r>
        <w:rPr>
          <w:rFonts w:ascii="宋体" w:eastAsia="宋体" w:hAnsi="宋体" w:cs="宋体" w:hint="eastAsia"/>
          <w:sz w:val="20"/>
          <w:szCs w:val="20"/>
        </w:rPr>
        <w:t>物流技术</w:t>
      </w:r>
      <w:r>
        <w:rPr>
          <w:rFonts w:ascii="Times New Roman" w:hAnsi="Times New Roman"/>
          <w:sz w:val="20"/>
          <w:szCs w:val="20"/>
        </w:rPr>
        <w:t>. 2014(11): 168-170.</w:t>
      </w:r>
    </w:p>
    <w:p w:rsidR="003656DA" w:rsidRDefault="00437088">
      <w:pPr>
        <w:rPr>
          <w:rFonts w:ascii="Times New Roman" w:hAnsi="Times New Roman"/>
          <w:sz w:val="24"/>
          <w:szCs w:val="24"/>
        </w:rPr>
      </w:pPr>
      <w:r>
        <w:rPr>
          <w:rFonts w:ascii="Times New Roman" w:hAnsi="Times New Roman"/>
          <w:sz w:val="20"/>
          <w:szCs w:val="20"/>
        </w:rPr>
        <w:t xml:space="preserve">[13] </w:t>
      </w:r>
      <w:bookmarkStart w:id="12" w:name="_nebD80ACAD3_EFC5_4F07_8712_867C95A5F15A"/>
      <w:bookmarkEnd w:id="12"/>
      <w:r>
        <w:rPr>
          <w:rFonts w:ascii="宋体" w:eastAsia="宋体" w:hAnsi="宋体" w:cs="宋体" w:hint="eastAsia"/>
          <w:sz w:val="20"/>
          <w:szCs w:val="20"/>
        </w:rPr>
        <w:t>张立峰，赵方庚，孙江生，等</w:t>
      </w:r>
      <w:r>
        <w:rPr>
          <w:rFonts w:ascii="Times New Roman" w:hAnsi="Times New Roman"/>
          <w:sz w:val="20"/>
          <w:szCs w:val="20"/>
        </w:rPr>
        <w:t xml:space="preserve">. </w:t>
      </w:r>
      <w:r>
        <w:rPr>
          <w:rFonts w:ascii="宋体" w:eastAsia="宋体" w:hAnsi="宋体" w:cs="宋体" w:hint="eastAsia"/>
          <w:sz w:val="20"/>
          <w:szCs w:val="20"/>
        </w:rPr>
        <w:t>战时备件配送的</w:t>
      </w:r>
      <w:r>
        <w:rPr>
          <w:rFonts w:ascii="Times New Roman" w:hAnsi="Times New Roman"/>
          <w:sz w:val="20"/>
          <w:szCs w:val="20"/>
        </w:rPr>
        <w:t>MDVRP</w:t>
      </w:r>
      <w:r>
        <w:rPr>
          <w:rFonts w:ascii="宋体" w:eastAsia="宋体" w:hAnsi="宋体" w:cs="宋体" w:hint="eastAsia"/>
          <w:sz w:val="20"/>
          <w:szCs w:val="20"/>
        </w:rPr>
        <w:t>问题及其遗传算法求解</w:t>
      </w:r>
      <w:r>
        <w:rPr>
          <w:rFonts w:ascii="Times New Roman" w:hAnsi="Times New Roman"/>
          <w:sz w:val="20"/>
          <w:szCs w:val="20"/>
        </w:rPr>
        <w:t xml:space="preserve">[J]. </w:t>
      </w:r>
      <w:r>
        <w:rPr>
          <w:rFonts w:ascii="宋体" w:eastAsia="宋体" w:hAnsi="宋体" w:cs="宋体" w:hint="eastAsia"/>
          <w:sz w:val="20"/>
          <w:szCs w:val="20"/>
        </w:rPr>
        <w:t>计算机应用与软件</w:t>
      </w:r>
      <w:r>
        <w:rPr>
          <w:rFonts w:ascii="Times New Roman" w:hAnsi="Times New Roman"/>
          <w:sz w:val="20"/>
          <w:szCs w:val="20"/>
        </w:rPr>
        <w:t>. 2010(02): 194-196.</w:t>
      </w:r>
    </w:p>
    <w:p w:rsidR="003656DA" w:rsidRDefault="00437088">
      <w:pPr>
        <w:rPr>
          <w:rFonts w:ascii="Times New Roman" w:hAnsi="Times New Roman"/>
          <w:sz w:val="24"/>
          <w:szCs w:val="24"/>
        </w:rPr>
      </w:pPr>
      <w:r>
        <w:rPr>
          <w:rFonts w:ascii="Times New Roman" w:hAnsi="Times New Roman"/>
          <w:sz w:val="20"/>
          <w:szCs w:val="20"/>
        </w:rPr>
        <w:t xml:space="preserve">[14] </w:t>
      </w:r>
      <w:bookmarkStart w:id="13" w:name="_neb274D5DC8_AC29_462A_B745_6259C1B53761"/>
      <w:bookmarkEnd w:id="13"/>
      <w:r>
        <w:rPr>
          <w:rFonts w:ascii="宋体" w:eastAsia="宋体" w:hAnsi="宋体" w:cs="宋体" w:hint="eastAsia"/>
          <w:sz w:val="20"/>
          <w:szCs w:val="20"/>
        </w:rPr>
        <w:t>钟石泉</w:t>
      </w:r>
      <w:r>
        <w:rPr>
          <w:rFonts w:ascii="Times New Roman" w:hAnsi="Times New Roman"/>
          <w:sz w:val="20"/>
          <w:szCs w:val="20"/>
        </w:rPr>
        <w:t xml:space="preserve">. </w:t>
      </w:r>
      <w:r>
        <w:rPr>
          <w:rFonts w:ascii="宋体" w:eastAsia="宋体" w:hAnsi="宋体" w:cs="宋体" w:hint="eastAsia"/>
          <w:sz w:val="20"/>
          <w:szCs w:val="20"/>
        </w:rPr>
        <w:t>物流配送车辆调度智能优化方法研究</w:t>
      </w:r>
      <w:r>
        <w:rPr>
          <w:rFonts w:ascii="Times New Roman" w:hAnsi="Times New Roman"/>
          <w:sz w:val="20"/>
          <w:szCs w:val="20"/>
        </w:rPr>
        <w:t xml:space="preserve">[D]. </w:t>
      </w:r>
      <w:r>
        <w:rPr>
          <w:rFonts w:ascii="宋体" w:eastAsia="宋体" w:hAnsi="宋体" w:cs="宋体" w:hint="eastAsia"/>
          <w:sz w:val="20"/>
          <w:szCs w:val="20"/>
        </w:rPr>
        <w:t>天津大学</w:t>
      </w:r>
      <w:r>
        <w:rPr>
          <w:rFonts w:ascii="Times New Roman" w:hAnsi="Times New Roman"/>
          <w:sz w:val="20"/>
          <w:szCs w:val="20"/>
        </w:rPr>
        <w:t>, 2004.</w:t>
      </w:r>
    </w:p>
    <w:p w:rsidR="003656DA" w:rsidRDefault="003656DA"/>
    <w:p w:rsidR="003656DA" w:rsidRDefault="003656DA"/>
    <w:p w:rsidR="003656DA" w:rsidRDefault="003656DA"/>
    <w:p w:rsidR="003656DA" w:rsidRDefault="003656DA">
      <w:bookmarkStart w:id="14" w:name="_GoBack"/>
      <w:bookmarkEnd w:id="14"/>
    </w:p>
    <w:p w:rsidR="003656DA" w:rsidRDefault="00437088">
      <w:pPr>
        <w:rPr>
          <w:rFonts w:ascii="Times New Roman" w:hAnsi="Times New Roman"/>
          <w:szCs w:val="21"/>
        </w:rPr>
      </w:pPr>
      <w:r>
        <w:rPr>
          <w:rFonts w:ascii="Times New Roman" w:hAnsi="Times New Roman" w:hint="eastAsia"/>
          <w:szCs w:val="21"/>
        </w:rPr>
        <w:t>作者</w:t>
      </w:r>
      <w:r>
        <w:rPr>
          <w:rFonts w:ascii="Times New Roman" w:hAnsi="Times New Roman"/>
          <w:szCs w:val="21"/>
        </w:rPr>
        <w:t>简介：</w:t>
      </w:r>
      <w:r>
        <w:rPr>
          <w:rFonts w:ascii="Times New Roman" w:hAnsi="Times New Roman" w:hint="eastAsia"/>
          <w:szCs w:val="21"/>
        </w:rPr>
        <w:t>闫凯</w:t>
      </w:r>
      <w:r>
        <w:rPr>
          <w:rFonts w:ascii="Times New Roman" w:hAnsi="Times New Roman"/>
          <w:szCs w:val="21"/>
        </w:rPr>
        <w:t>（</w:t>
      </w:r>
      <w:r>
        <w:rPr>
          <w:rFonts w:ascii="Times New Roman" w:hAnsi="Times New Roman"/>
          <w:szCs w:val="21"/>
        </w:rPr>
        <w:t>199</w:t>
      </w:r>
      <w:r>
        <w:rPr>
          <w:rFonts w:ascii="Times New Roman" w:hAnsi="Times New Roman" w:hint="eastAsia"/>
          <w:szCs w:val="21"/>
        </w:rPr>
        <w:t>2</w:t>
      </w:r>
      <w:r>
        <w:rPr>
          <w:rFonts w:ascii="Times New Roman" w:hAnsi="Times New Roman"/>
          <w:szCs w:val="21"/>
        </w:rPr>
        <w:t>-</w:t>
      </w:r>
      <w:r>
        <w:rPr>
          <w:rFonts w:ascii="Times New Roman" w:hAnsi="Times New Roman"/>
          <w:szCs w:val="21"/>
        </w:rPr>
        <w:t>）</w:t>
      </w:r>
      <w:r>
        <w:rPr>
          <w:rFonts w:ascii="Times New Roman" w:hAnsi="Times New Roman" w:hint="eastAsia"/>
          <w:szCs w:val="21"/>
        </w:rPr>
        <w:t>，男</w:t>
      </w:r>
      <w:r>
        <w:rPr>
          <w:rFonts w:ascii="Times New Roman" w:hAnsi="Times New Roman" w:hint="eastAsia"/>
          <w:szCs w:val="21"/>
        </w:rPr>
        <w:t>,</w:t>
      </w:r>
      <w:r>
        <w:rPr>
          <w:rFonts w:ascii="Times New Roman" w:hAnsi="Times New Roman" w:hint="eastAsia"/>
          <w:szCs w:val="21"/>
        </w:rPr>
        <w:t>汉族</w:t>
      </w:r>
      <w:r>
        <w:rPr>
          <w:rFonts w:ascii="Times New Roman" w:hAnsi="Times New Roman"/>
          <w:szCs w:val="21"/>
        </w:rPr>
        <w:t>，</w:t>
      </w:r>
      <w:r>
        <w:rPr>
          <w:rFonts w:ascii="Times New Roman" w:hAnsi="Times New Roman" w:hint="eastAsia"/>
          <w:szCs w:val="21"/>
        </w:rPr>
        <w:t>陕西咸阳</w:t>
      </w:r>
      <w:r>
        <w:rPr>
          <w:rFonts w:ascii="Times New Roman" w:hAnsi="Times New Roman"/>
          <w:szCs w:val="21"/>
        </w:rPr>
        <w:t>人，硕士生，</w:t>
      </w:r>
      <w:r>
        <w:rPr>
          <w:rFonts w:ascii="Times New Roman" w:hAnsi="Times New Roman" w:hint="eastAsia"/>
          <w:szCs w:val="21"/>
        </w:rPr>
        <w:t>主要</w:t>
      </w:r>
      <w:r>
        <w:rPr>
          <w:rFonts w:ascii="Times New Roman" w:hAnsi="Times New Roman"/>
          <w:szCs w:val="21"/>
        </w:rPr>
        <w:t>研究方向为</w:t>
      </w:r>
      <w:r>
        <w:rPr>
          <w:rFonts w:ascii="Times New Roman" w:hAnsi="Times New Roman" w:hint="eastAsia"/>
          <w:szCs w:val="21"/>
        </w:rPr>
        <w:t>运筹地理信息系统。</w:t>
      </w:r>
    </w:p>
    <w:p w:rsidR="003656DA" w:rsidRDefault="00437088">
      <w:pPr>
        <w:rPr>
          <w:rFonts w:ascii="Times New Roman" w:hAnsi="Times New Roman"/>
          <w:szCs w:val="21"/>
        </w:rPr>
      </w:pPr>
      <w:r>
        <w:rPr>
          <w:rFonts w:ascii="Times New Roman" w:hAnsi="Times New Roman" w:hint="eastAsia"/>
          <w:szCs w:val="21"/>
        </w:rPr>
        <w:t>基金项目：无</w:t>
      </w:r>
    </w:p>
    <w:p w:rsidR="003656DA" w:rsidRDefault="00437088">
      <w:pPr>
        <w:rPr>
          <w:rFonts w:ascii="Times New Roman" w:hAnsi="Times New Roman"/>
          <w:szCs w:val="21"/>
        </w:rPr>
      </w:pPr>
      <w:r>
        <w:rPr>
          <w:rFonts w:ascii="Times New Roman" w:hAnsi="Times New Roman" w:hint="eastAsia"/>
          <w:szCs w:val="21"/>
        </w:rPr>
        <w:t>邮</w:t>
      </w:r>
      <w:r>
        <w:rPr>
          <w:rFonts w:ascii="Times New Roman" w:hAnsi="Times New Roman" w:hint="eastAsia"/>
          <w:szCs w:val="21"/>
        </w:rPr>
        <w:t xml:space="preserve"> </w:t>
      </w:r>
      <w:r>
        <w:rPr>
          <w:rFonts w:ascii="Times New Roman" w:hAnsi="Times New Roman" w:hint="eastAsia"/>
          <w:szCs w:val="21"/>
        </w:rPr>
        <w:tab/>
      </w:r>
      <w:r>
        <w:rPr>
          <w:rFonts w:ascii="Times New Roman" w:hAnsi="Times New Roman" w:hint="eastAsia"/>
          <w:szCs w:val="21"/>
        </w:rPr>
        <w:t>编：</w:t>
      </w:r>
      <w:r>
        <w:rPr>
          <w:rFonts w:ascii="Times New Roman" w:hAnsi="Times New Roman" w:hint="eastAsia"/>
          <w:szCs w:val="21"/>
        </w:rPr>
        <w:t>450001</w:t>
      </w:r>
    </w:p>
    <w:p w:rsidR="003656DA" w:rsidRDefault="00437088">
      <w:pPr>
        <w:rPr>
          <w:rFonts w:ascii="Times New Roman" w:hAnsi="Times New Roman"/>
          <w:szCs w:val="21"/>
        </w:rPr>
      </w:pPr>
      <w:r>
        <w:rPr>
          <w:rFonts w:ascii="Times New Roman" w:hAnsi="Times New Roman" w:hint="eastAsia"/>
          <w:szCs w:val="21"/>
        </w:rPr>
        <w:t>通信</w:t>
      </w:r>
      <w:r>
        <w:rPr>
          <w:rFonts w:ascii="Times New Roman" w:hAnsi="Times New Roman"/>
          <w:szCs w:val="21"/>
        </w:rPr>
        <w:t>地址：</w:t>
      </w:r>
      <w:r>
        <w:rPr>
          <w:rFonts w:ascii="Times New Roman" w:hAnsi="Times New Roman" w:hint="eastAsia"/>
          <w:szCs w:val="21"/>
        </w:rPr>
        <w:t>河南省郑州市</w:t>
      </w:r>
      <w:r>
        <w:rPr>
          <w:rFonts w:ascii="Times New Roman" w:hAnsi="Times New Roman"/>
          <w:szCs w:val="21"/>
        </w:rPr>
        <w:t>高新区科学大道</w:t>
      </w:r>
      <w:r>
        <w:rPr>
          <w:rFonts w:ascii="Times New Roman" w:hAnsi="Times New Roman" w:hint="eastAsia"/>
          <w:szCs w:val="21"/>
        </w:rPr>
        <w:t>62</w:t>
      </w:r>
      <w:r>
        <w:rPr>
          <w:rFonts w:ascii="Times New Roman" w:hAnsi="Times New Roman" w:hint="eastAsia"/>
          <w:szCs w:val="21"/>
        </w:rPr>
        <w:t>号</w:t>
      </w:r>
    </w:p>
    <w:p w:rsidR="003656DA" w:rsidRDefault="003656DA"/>
    <w:sectPr w:rsidR="003656DA" w:rsidSect="003656DA">
      <w:endnotePr>
        <w:numFmt w:val="decimal"/>
      </w:endnotePr>
      <w:pgSz w:w="11906" w:h="16838"/>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微软雅黑"/>
    <w:panose1 w:val="02010600030101010101"/>
    <w:charset w:val="86"/>
    <w:family w:val="modern"/>
    <w:notTrueType/>
    <w:pitch w:val="fixed"/>
    <w:sig w:usb0="00000000" w:usb1="080E0000" w:usb2="00000010" w:usb3="00000000" w:csb0="00040000" w:csb1="00000000"/>
  </w:font>
  <w:font w:name="楷体">
    <w:altName w:val="MS Gothic"/>
    <w:charset w:val="86"/>
    <w:family w:val="modern"/>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33C9E"/>
    <w:multiLevelType w:val="multilevel"/>
    <w:tmpl w:val="1F960C1C"/>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nsid w:val="06AB0C7F"/>
    <w:multiLevelType w:val="multilevel"/>
    <w:tmpl w:val="39168326"/>
    <w:name w:val="编号列表 1"/>
    <w:lvl w:ilvl="0">
      <w:start w:val="1"/>
      <w:numFmt w:val="decimal"/>
      <w:lvlText w:val="（%1）"/>
      <w:lvlJc w:val="left"/>
      <w:pPr>
        <w:ind w:left="420" w:firstLine="0"/>
      </w:pPr>
    </w:lvl>
    <w:lvl w:ilvl="1">
      <w:start w:val="1"/>
      <w:numFmt w:val="lowerLetter"/>
      <w:lvlText w:val="%2)"/>
      <w:lvlJc w:val="left"/>
      <w:pPr>
        <w:ind w:left="840" w:firstLine="0"/>
      </w:pPr>
    </w:lvl>
    <w:lvl w:ilvl="2">
      <w:start w:val="1"/>
      <w:numFmt w:val="lowerRoman"/>
      <w:lvlText w:val="%3."/>
      <w:lvlJc w:val="left"/>
      <w:pPr>
        <w:ind w:left="1260" w:firstLine="0"/>
      </w:pPr>
    </w:lvl>
    <w:lvl w:ilvl="3">
      <w:start w:val="1"/>
      <w:numFmt w:val="decimal"/>
      <w:lvlText w:val="%4."/>
      <w:lvlJc w:val="left"/>
      <w:pPr>
        <w:ind w:left="1680" w:firstLine="0"/>
      </w:pPr>
    </w:lvl>
    <w:lvl w:ilvl="4">
      <w:start w:val="1"/>
      <w:numFmt w:val="lowerLetter"/>
      <w:lvlText w:val="%5)"/>
      <w:lvlJc w:val="left"/>
      <w:pPr>
        <w:ind w:left="2100" w:firstLine="0"/>
      </w:pPr>
    </w:lvl>
    <w:lvl w:ilvl="5">
      <w:start w:val="1"/>
      <w:numFmt w:val="lowerRoman"/>
      <w:lvlText w:val="%6."/>
      <w:lvlJc w:val="left"/>
      <w:pPr>
        <w:ind w:left="2520" w:firstLine="0"/>
      </w:pPr>
    </w:lvl>
    <w:lvl w:ilvl="6">
      <w:start w:val="1"/>
      <w:numFmt w:val="decimal"/>
      <w:lvlText w:val="%7."/>
      <w:lvlJc w:val="left"/>
      <w:pPr>
        <w:ind w:left="2940" w:firstLine="0"/>
      </w:pPr>
    </w:lvl>
    <w:lvl w:ilvl="7">
      <w:start w:val="1"/>
      <w:numFmt w:val="lowerLetter"/>
      <w:lvlText w:val="%8)"/>
      <w:lvlJc w:val="left"/>
      <w:pPr>
        <w:ind w:left="3360" w:firstLine="0"/>
      </w:pPr>
    </w:lvl>
    <w:lvl w:ilvl="8">
      <w:start w:val="1"/>
      <w:numFmt w:val="lowerRoman"/>
      <w:lvlText w:val="%9."/>
      <w:lvlJc w:val="left"/>
      <w:pPr>
        <w:ind w:left="3780" w:firstLine="0"/>
      </w:pPr>
    </w:lvl>
  </w:abstractNum>
  <w:abstractNum w:abstractNumId="2">
    <w:nsid w:val="25C41852"/>
    <w:multiLevelType w:val="singleLevel"/>
    <w:tmpl w:val="719A942C"/>
    <w:name w:val="Bullet 6"/>
    <w:lvl w:ilvl="0">
      <w:start w:val="1"/>
      <w:numFmt w:val="decimal"/>
      <w:lvlText w:val="%1"/>
      <w:lvlJc w:val="left"/>
      <w:pPr>
        <w:tabs>
          <w:tab w:val="num" w:pos="0"/>
        </w:tabs>
        <w:ind w:left="0" w:firstLine="0"/>
      </w:pPr>
      <w:rPr>
        <w:lang w:val="en-US"/>
      </w:rPr>
    </w:lvl>
  </w:abstractNum>
  <w:abstractNum w:abstractNumId="3">
    <w:nsid w:val="304F72C1"/>
    <w:multiLevelType w:val="singleLevel"/>
    <w:tmpl w:val="5C4644E4"/>
    <w:name w:val="Bullet 5"/>
    <w:lvl w:ilvl="0">
      <w:start w:val="1"/>
      <w:numFmt w:val="decimal"/>
      <w:lvlText w:val="%1"/>
      <w:lvlJc w:val="left"/>
      <w:pPr>
        <w:tabs>
          <w:tab w:val="num" w:pos="0"/>
        </w:tabs>
        <w:ind w:left="0" w:firstLine="0"/>
      </w:pPr>
    </w:lvl>
  </w:abstractNum>
  <w:abstractNum w:abstractNumId="4">
    <w:nsid w:val="458E10B5"/>
    <w:multiLevelType w:val="singleLevel"/>
    <w:tmpl w:val="367A60CC"/>
    <w:name w:val="Bullet 3"/>
    <w:lvl w:ilvl="0">
      <w:start w:val="1"/>
      <w:numFmt w:val="lowerLetter"/>
      <w:lvlText w:val="%1"/>
      <w:lvlJc w:val="left"/>
      <w:pPr>
        <w:tabs>
          <w:tab w:val="num" w:pos="0"/>
        </w:tabs>
        <w:ind w:left="0" w:firstLine="0"/>
      </w:pPr>
    </w:lvl>
  </w:abstractNum>
  <w:abstractNum w:abstractNumId="5">
    <w:nsid w:val="679E54AE"/>
    <w:multiLevelType w:val="singleLevel"/>
    <w:tmpl w:val="BF580E50"/>
    <w:name w:val="Bullet 2"/>
    <w:lvl w:ilvl="0">
      <w:start w:val="1"/>
      <w:numFmt w:val="decimal"/>
      <w:lvlText w:val="%1"/>
      <w:lvlJc w:val="left"/>
      <w:pPr>
        <w:tabs>
          <w:tab w:val="num" w:pos="0"/>
        </w:tabs>
        <w:ind w:left="0" w:firstLine="0"/>
      </w:pPr>
    </w:lvl>
  </w:abstractNum>
  <w:abstractNum w:abstractNumId="6">
    <w:nsid w:val="7344363B"/>
    <w:multiLevelType w:val="singleLevel"/>
    <w:tmpl w:val="477CC6A0"/>
    <w:name w:val="Bullet 4"/>
    <w:lvl w:ilvl="0">
      <w:start w:val="1"/>
      <w:numFmt w:val="lowerRoman"/>
      <w:lvlText w:val="%1"/>
      <w:lvlJc w:val="left"/>
      <w:pPr>
        <w:tabs>
          <w:tab w:val="num" w:pos="0"/>
        </w:tabs>
        <w:ind w:left="0" w:firstLine="0"/>
      </w:pPr>
    </w:lvl>
  </w:abstractNum>
  <w:num w:numId="1">
    <w:abstractNumId w:val="1"/>
  </w:num>
  <w:num w:numId="2">
    <w:abstractNumId w:val="5"/>
  </w:num>
  <w:num w:numId="3">
    <w:abstractNumId w:val="4"/>
  </w:num>
  <w:num w:numId="4">
    <w:abstractNumId w:val="6"/>
  </w:num>
  <w:num w:numId="5">
    <w:abstractNumId w:val="3"/>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0"/>
  <w:drawingGridVerticalSpacing w:val="156"/>
  <w:characterSpacingControl w:val="doNotCompress"/>
  <w:endnotePr>
    <w:numFmt w:val="decimal"/>
  </w:endnotePr>
  <w:compat>
    <w:doNotExpandShiftReturn/>
    <w:useFELayout/>
  </w:compat>
  <w:rsids>
    <w:rsidRoot w:val="003656DA"/>
    <w:rsid w:val="003656DA"/>
    <w:rsid w:val="004370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直接箭头连接符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kern w:val="1"/>
        <w:sz w:val="21"/>
        <w:szCs w:val="22"/>
        <w:lang w:val="en-US" w:eastAsia="zh-CN"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default="1" w:styleId="a">
    <w:name w:val="Normal"/>
    <w:qFormat/>
    <w:rsid w:val="003656DA"/>
  </w:style>
  <w:style w:type="paragraph" w:styleId="1">
    <w:name w:val="heading 1"/>
    <w:qFormat/>
    <w:rsid w:val="003656DA"/>
    <w:pPr>
      <w:keepNext/>
      <w:keepLines/>
      <w:spacing w:before="340" w:after="330" w:line="578" w:lineRule="auto"/>
      <w:outlineLvl w:val="0"/>
    </w:pPr>
    <w:rPr>
      <w:b/>
      <w:bCs/>
      <w:sz w:val="44"/>
      <w:szCs w:val="44"/>
    </w:rPr>
  </w:style>
  <w:style w:type="paragraph" w:styleId="2">
    <w:name w:val="heading 2"/>
    <w:qFormat/>
    <w:rsid w:val="003656DA"/>
    <w:pPr>
      <w:keepNext/>
      <w:keepLines/>
      <w:spacing w:before="260" w:after="260" w:line="415" w:lineRule="auto"/>
      <w:outlineLvl w:val="1"/>
    </w:pPr>
    <w:rPr>
      <w:rFonts w:ascii="Cambria" w:eastAsia="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qFormat/>
    <w:rsid w:val="003656DA"/>
    <w:pPr>
      <w:ind w:firstLine="420"/>
    </w:pPr>
  </w:style>
  <w:style w:type="paragraph" w:styleId="a4">
    <w:name w:val="Balloon Text"/>
    <w:qFormat/>
    <w:rsid w:val="003656DA"/>
    <w:rPr>
      <w:sz w:val="18"/>
      <w:szCs w:val="18"/>
    </w:rPr>
  </w:style>
  <w:style w:type="paragraph" w:customStyle="1" w:styleId="Header">
    <w:name w:val="Header"/>
    <w:qFormat/>
    <w:rsid w:val="003656DA"/>
    <w:pPr>
      <w:pBdr>
        <w:top w:val="none" w:sz="0" w:space="3" w:color="000000"/>
        <w:left w:val="none" w:sz="0" w:space="3" w:color="000000"/>
        <w:bottom w:val="single" w:sz="6" w:space="1" w:color="000000"/>
        <w:right w:val="none" w:sz="0" w:space="3" w:color="000000"/>
        <w:between w:val="none" w:sz="0" w:space="0" w:color="000000"/>
      </w:pBdr>
      <w:tabs>
        <w:tab w:val="center" w:pos="4153"/>
        <w:tab w:val="right" w:pos="8306"/>
      </w:tabs>
      <w:jc w:val="center"/>
    </w:pPr>
    <w:rPr>
      <w:sz w:val="18"/>
      <w:szCs w:val="18"/>
    </w:rPr>
  </w:style>
  <w:style w:type="paragraph" w:customStyle="1" w:styleId="Footer">
    <w:name w:val="Footer"/>
    <w:qFormat/>
    <w:rsid w:val="003656DA"/>
    <w:pPr>
      <w:tabs>
        <w:tab w:val="center" w:pos="4153"/>
        <w:tab w:val="right" w:pos="8306"/>
      </w:tabs>
      <w:jc w:val="left"/>
    </w:pPr>
    <w:rPr>
      <w:sz w:val="18"/>
      <w:szCs w:val="18"/>
    </w:rPr>
  </w:style>
  <w:style w:type="paragraph" w:styleId="a5">
    <w:name w:val="Title"/>
    <w:qFormat/>
    <w:rsid w:val="003656DA"/>
    <w:pPr>
      <w:spacing w:before="240" w:after="60"/>
      <w:jc w:val="center"/>
      <w:outlineLvl w:val="0"/>
    </w:pPr>
    <w:rPr>
      <w:rFonts w:ascii="Cambria" w:eastAsia="宋体" w:hAnsi="Cambria"/>
      <w:b/>
      <w:bCs/>
      <w:sz w:val="32"/>
      <w:szCs w:val="32"/>
    </w:rPr>
  </w:style>
  <w:style w:type="character" w:customStyle="1" w:styleId="1Char">
    <w:name w:val="标题 1 Char"/>
    <w:rsid w:val="003656DA"/>
    <w:rPr>
      <w:b/>
      <w:bCs/>
      <w:kern w:val="1"/>
      <w:sz w:val="44"/>
      <w:szCs w:val="44"/>
    </w:rPr>
  </w:style>
  <w:style w:type="character" w:customStyle="1" w:styleId="Char">
    <w:name w:val="批注框文本 Char"/>
    <w:rsid w:val="003656DA"/>
    <w:rPr>
      <w:sz w:val="18"/>
      <w:szCs w:val="18"/>
    </w:rPr>
  </w:style>
  <w:style w:type="character" w:customStyle="1" w:styleId="Char0">
    <w:name w:val="页眉 Char"/>
    <w:rsid w:val="003656DA"/>
    <w:rPr>
      <w:sz w:val="18"/>
      <w:szCs w:val="18"/>
    </w:rPr>
  </w:style>
  <w:style w:type="character" w:customStyle="1" w:styleId="Char1">
    <w:name w:val="页脚 Char"/>
    <w:rsid w:val="003656DA"/>
    <w:rPr>
      <w:sz w:val="18"/>
      <w:szCs w:val="18"/>
    </w:rPr>
  </w:style>
  <w:style w:type="character" w:styleId="a6">
    <w:name w:val="Placeholder Text"/>
    <w:rsid w:val="003656DA"/>
    <w:rPr>
      <w:color w:val="808080"/>
    </w:rPr>
  </w:style>
  <w:style w:type="character" w:customStyle="1" w:styleId="2Char">
    <w:name w:val="标题 2 Char"/>
    <w:rsid w:val="003656DA"/>
    <w:rPr>
      <w:rFonts w:ascii="Cambria" w:eastAsia="Cambria" w:hAnsi="Cambria"/>
      <w:b/>
      <w:bCs/>
      <w:sz w:val="32"/>
      <w:szCs w:val="32"/>
    </w:rPr>
  </w:style>
  <w:style w:type="character" w:customStyle="1" w:styleId="Char2">
    <w:name w:val="标题 Char"/>
    <w:rsid w:val="003656DA"/>
    <w:rPr>
      <w:rFonts w:ascii="Cambria" w:eastAsia="宋体" w:hAnsi="Cambria"/>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docDefaults>
    <w:rPrDefault>
      <w:rPr>
        <w:rFonts w:ascii="Calibri" w:hAnsi="Calibri" w:eastAsia="Calibri" w:cs="Times New Roman"/>
        <w:kern w:val="1"/>
        <w:sz w:val="21"/>
        <w:szCs w:val="22"/>
        <w:lang w:val="en-us" w:eastAsia="zh-cn" w:bidi="ar-sa"/>
      </w:rPr>
    </w:rPrDefault>
    <w:pPrDefault>
      <w:pPr>
        <w:spacing/>
        <w:jc w:val="both"/>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paragraph" w:styleId="1">
    <w:name w:val="heading 1"/>
    <w:qFormat/>
    <w:basedOn w:val=""/>
    <w:next w:val=""/>
    <w:pPr>
      <w:spacing w:before="340" w:after="330" w:line="578" w:lineRule="auto"/>
      <w:keepNext/>
      <w:outlineLvl w:val="0"/>
      <w:keepLines/>
    </w:pPr>
    <w:rPr>
      <w:b/>
      <w:bCs/>
      <w:sz w:val="44"/>
      <w:szCs w:val="44"/>
    </w:rPr>
  </w:style>
  <w:style w:type="paragraph" w:styleId="2">
    <w:name w:val="heading 2"/>
    <w:qFormat/>
    <w:basedOn w:val=""/>
    <w:next w:val=""/>
    <w:pPr>
      <w:spacing w:before="260" w:after="260" w:line="415" w:lineRule="auto"/>
      <w:keepNext/>
      <w:outlineLvl w:val="1"/>
      <w:keepLines/>
    </w:pPr>
    <w:rPr>
      <w:rFonts w:ascii="Cambria" w:hAnsi="Cambria" w:eastAsia="Cambria"/>
      <w:b/>
      <w:bCs/>
      <w:sz w:val="32"/>
      <w:szCs w:val="32"/>
    </w:rPr>
  </w:style>
  <w:style w:type="paragraph" w:styleId="">
    <w:name w:val="List Paragraph"/>
    <w:qFormat/>
    <w:basedOn w:val=""/>
    <w:pPr>
      <w:ind w:firstLine="420"/>
    </w:pPr>
  </w:style>
  <w:style w:type="paragraph" w:styleId="">
    <w:name w:val="Balloon Text"/>
    <w:qFormat/>
    <w:basedOn w:val=""/>
    <w:rPr>
      <w:sz w:val="18"/>
      <w:szCs w:val="18"/>
    </w:rPr>
  </w:style>
  <w:style w:type="paragraph" w:styleId="">
    <w:name w:val="Header"/>
    <w:qFormat/>
    <w:basedOn w:val=""/>
    <w:pPr>
      <w:spacing/>
      <w:jc w:val="center"/>
      <w:tabs>
        <w:tab w:val="center" w:pos="4153" w:leader="none"/>
        <w:tab w:val="right" w:pos="8306" w:leader="none"/>
      </w:tabs>
      <w:pBdr>
        <w:top w:val="none" w:sz="0" w:space="3" w:color="000000"/>
        <w:left w:val="none" w:sz="0" w:space="3" w:color="000000"/>
        <w:bottom w:val="single" w:sz="6" w:space="1" w:color="000000"/>
        <w:right w:val="none" w:sz="0" w:space="3" w:color="000000"/>
        <w:between w:val="none" w:sz="0" w:space="0" w:color="000000"/>
      </w:pBdr>
      <w:shd w:val="none"/>
    </w:pPr>
    <w:rPr>
      <w:sz w:val="18"/>
      <w:szCs w:val="18"/>
    </w:rPr>
  </w:style>
  <w:style w:type="paragraph" w:styleId="">
    <w:name w:val="Footer"/>
    <w:qFormat/>
    <w:basedOn w:val=""/>
    <w:pPr>
      <w:spacing/>
      <w:jc w:val="left"/>
      <w:tabs>
        <w:tab w:val="center" w:pos="4153" w:leader="none"/>
        <w:tab w:val="right" w:pos="8306" w:leader="none"/>
      </w:tabs>
    </w:pPr>
    <w:rPr>
      <w:sz w:val="18"/>
      <w:szCs w:val="18"/>
    </w:rPr>
  </w:style>
  <w:style w:type="paragraph" w:styleId="">
    <w:name w:val="Title"/>
    <w:qFormat/>
    <w:basedOn w:val=""/>
    <w:next w:val=""/>
    <w:pPr>
      <w:spacing w:before="240" w:after="60"/>
      <w:jc w:val="center"/>
      <w:outlineLvl w:val="0"/>
    </w:pPr>
    <w:rPr>
      <w:rFonts w:ascii="Cambria" w:hAnsi="Cambria" w:eastAsia="宋体"/>
      <w:b/>
      <w:bCs/>
      <w:sz w:val="32"/>
      <w:szCs w:val="32"/>
    </w:rPr>
  </w:style>
  <w:style w:type="character" w:styleId="" w:default="1">
    <w:name w:val="Default Paragraph Font"/>
  </w:style>
  <w:style w:type="character" w:styleId="1Char" w:customStyle="1">
    <w:name w:val="标题 1 Char"/>
    <w:basedOn w:val=""/>
    <w:rPr>
      <w:b/>
      <w:bCs/>
      <w:kern w:val="1"/>
      <w:sz w:val="44"/>
      <w:szCs w:val="44"/>
    </w:rPr>
  </w:style>
  <w:style w:type="character" w:styleId="Char" w:customStyle="1">
    <w:name w:val="批注框文本 Char"/>
    <w:basedOn w:val=""/>
    <w:rPr>
      <w:sz w:val="18"/>
      <w:szCs w:val="18"/>
    </w:rPr>
  </w:style>
  <w:style w:type="character" w:styleId="Char" w:customStyle="1">
    <w:name w:val="页眉 Char"/>
    <w:basedOn w:val=""/>
    <w:rPr>
      <w:sz w:val="18"/>
      <w:szCs w:val="18"/>
    </w:rPr>
  </w:style>
  <w:style w:type="character" w:styleId="Char" w:customStyle="1">
    <w:name w:val="页脚 Char"/>
    <w:basedOn w:val=""/>
    <w:rPr>
      <w:sz w:val="18"/>
      <w:szCs w:val="18"/>
    </w:rPr>
  </w:style>
  <w:style w:type="character" w:styleId="">
    <w:name w:val="Placeholder Text"/>
    <w:basedOn w:val=""/>
    <w:rPr>
      <w:color w:val="808080"/>
    </w:rPr>
  </w:style>
  <w:style w:type="character" w:styleId="2Char" w:customStyle="1">
    <w:name w:val="标题 2 Char"/>
    <w:basedOn w:val=""/>
    <w:rPr>
      <w:rFonts w:ascii="Cambria" w:hAnsi="Cambria" w:eastAsia="Cambria"/>
      <w:b/>
      <w:bCs/>
      <w:sz w:val="32"/>
      <w:szCs w:val="32"/>
    </w:rPr>
  </w:style>
  <w:style w:type="character" w:styleId="Char" w:customStyle="1">
    <w:name w:val="标题 Char"/>
    <w:basedOn w:val=""/>
    <w:rPr>
      <w:rFonts w:ascii="Cambria" w:hAnsi="Cambria" w:eastAsia="宋体"/>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oleObject" Target="embeddings/oleObject15.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e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e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microsoft.com/office/2007/relationships/stylesWithEffects" Target="stylesWithEffects.xml"/><Relationship Id="rId5" Type="http://schemas.openxmlformats.org/officeDocument/2006/relationships/image" Target="media/image1.e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theme" Target="theme/theme1.xml"/><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e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黑体"/>
        <a:cs typeface="Times New Roman"/>
      </a:majorFont>
      <a:minorFont>
        <a:latin typeface="Calibri"/>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1209</Words>
  <Characters>6894</Characters>
  <Application>Microsoft Office Word</Application>
  <DocSecurity>0</DocSecurity>
  <Lines>57</Lines>
  <Paragraphs>16</Paragraphs>
  <ScaleCrop>false</ScaleCrop>
  <Company/>
  <LinksUpToDate>false</LinksUpToDate>
  <CharactersWithSpaces>8087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Mr-Yan</dc:creator>
  <dc:description>NE.Ref</dc:description>
  <cp:lastModifiedBy>xbany</cp:lastModifiedBy>
  <cp:revision>2</cp:revision>
  <cp:lastPrinted>2016-10-26T02:37:00Z</cp:lastPrinted>
  <dcterms:created xsi:type="dcterms:W3CDTF">2017-10-21T02:24:00Z</dcterms:created>
  <dcterms:modified xsi:type="dcterms:W3CDTF">2017-10-21T02:24:00Z</dcterms:modified>
</cp:coreProperties>
</file>